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59" w:rsidRDefault="00AF2D59" w:rsidP="00E2037A">
      <w:pPr>
        <w:ind w:right="-41"/>
        <w:jc w:val="center"/>
        <w:rPr>
          <w:rFonts w:ascii="新細明體" w:hAnsi="新細明體" w:hint="eastAsia"/>
          <w:b/>
          <w:spacing w:val="20"/>
          <w:lang w:eastAsia="zh-HK"/>
        </w:rPr>
      </w:pPr>
      <w:r>
        <w:rPr>
          <w:rFonts w:ascii="新細明體" w:hAnsi="新細明體" w:hint="eastAsia"/>
          <w:b/>
          <w:noProof/>
          <w:spacing w:val="20"/>
          <w:lang w:eastAsia="zh-HK"/>
        </w:rPr>
        <w:drawing>
          <wp:anchor distT="0" distB="0" distL="114300" distR="114300" simplePos="0" relativeHeight="251658240" behindDoc="1" locked="0" layoutInCell="1" allowOverlap="1" wp14:anchorId="09C1D0B1" wp14:editId="6B6FCCEC">
            <wp:simplePos x="0" y="0"/>
            <wp:positionH relativeFrom="column">
              <wp:posOffset>-623886</wp:posOffset>
            </wp:positionH>
            <wp:positionV relativeFrom="paragraph">
              <wp:posOffset>-548640</wp:posOffset>
            </wp:positionV>
            <wp:extent cx="7429500" cy="9004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37A" w:rsidRPr="005658C7" w:rsidRDefault="00E2037A" w:rsidP="00E2037A">
      <w:pPr>
        <w:ind w:right="-41"/>
        <w:jc w:val="center"/>
        <w:rPr>
          <w:rFonts w:ascii="新細明體" w:hAnsi="新細明體" w:hint="eastAsia"/>
          <w:b/>
          <w:spacing w:val="20"/>
          <w:lang w:eastAsia="zh-HK"/>
        </w:rPr>
      </w:pPr>
      <w:bookmarkStart w:id="0" w:name="OLE_LINK2"/>
      <w:r w:rsidRPr="005658C7">
        <w:rPr>
          <w:rFonts w:ascii="新細明體" w:hAnsi="新細明體" w:hint="eastAsia"/>
          <w:b/>
          <w:spacing w:val="20"/>
          <w:lang w:eastAsia="zh-HK"/>
        </w:rPr>
        <w:t>中西區區議會</w:t>
      </w:r>
    </w:p>
    <w:p w:rsidR="00E2037A" w:rsidRPr="005658C7"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二</w:t>
      </w:r>
      <w:r>
        <w:rPr>
          <w:rFonts w:ascii="新細明體" w:hAnsi="新細明體" w:hint="eastAsia"/>
          <w:b/>
          <w:spacing w:val="20"/>
          <w:lang w:eastAsia="zh-HK"/>
        </w:rPr>
        <w:t>零</w:t>
      </w:r>
      <w:r w:rsidRPr="005658C7">
        <w:rPr>
          <w:rFonts w:ascii="新細明體" w:hAnsi="新細明體" w:hint="eastAsia"/>
          <w:b/>
          <w:spacing w:val="20"/>
          <w:lang w:eastAsia="zh-HK"/>
        </w:rPr>
        <w:t>一</w:t>
      </w:r>
      <w:r>
        <w:rPr>
          <w:rFonts w:ascii="新細明體" w:hAnsi="新細明體" w:hint="eastAsia"/>
          <w:b/>
          <w:spacing w:val="20"/>
          <w:lang w:eastAsia="zh-HK"/>
        </w:rPr>
        <w:t>六</w:t>
      </w:r>
      <w:r w:rsidRPr="005658C7">
        <w:rPr>
          <w:rFonts w:ascii="新細明體" w:hAnsi="新細明體" w:hint="eastAsia"/>
          <w:b/>
          <w:spacing w:val="20"/>
          <w:lang w:eastAsia="zh-HK"/>
        </w:rPr>
        <w:t>年至二</w:t>
      </w:r>
      <w:r>
        <w:rPr>
          <w:rFonts w:ascii="新細明體" w:hAnsi="新細明體" w:hint="eastAsia"/>
          <w:b/>
          <w:spacing w:val="20"/>
          <w:lang w:eastAsia="zh-HK"/>
        </w:rPr>
        <w:t>零一七</w:t>
      </w:r>
      <w:r w:rsidRPr="005658C7">
        <w:rPr>
          <w:rFonts w:ascii="新細明體" w:hAnsi="新細明體" w:hint="eastAsia"/>
          <w:b/>
          <w:spacing w:val="20"/>
          <w:lang w:eastAsia="zh-HK"/>
        </w:rPr>
        <w:t>年度</w:t>
      </w:r>
    </w:p>
    <w:p w:rsidR="00E2037A" w:rsidRPr="005658C7"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食物環境衞生及工務委員會</w:t>
      </w:r>
    </w:p>
    <w:p w:rsidR="00E2037A" w:rsidRPr="005658C7"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第</w:t>
      </w:r>
      <w:r w:rsidR="00FF1A29">
        <w:rPr>
          <w:rFonts w:ascii="新細明體" w:hAnsi="新細明體" w:hint="eastAsia"/>
          <w:b/>
          <w:spacing w:val="20"/>
          <w:lang w:eastAsia="zh-HK"/>
        </w:rPr>
        <w:t>十</w:t>
      </w:r>
      <w:r w:rsidR="0086149F">
        <w:rPr>
          <w:rFonts w:ascii="新細明體" w:hAnsi="新細明體" w:hint="eastAsia"/>
          <w:b/>
          <w:spacing w:val="20"/>
          <w:lang w:eastAsia="zh-HK"/>
        </w:rPr>
        <w:t>一</w:t>
      </w:r>
      <w:r w:rsidRPr="005658C7">
        <w:rPr>
          <w:rFonts w:ascii="新細明體" w:hAnsi="新細明體" w:hint="eastAsia"/>
          <w:b/>
          <w:spacing w:val="20"/>
          <w:lang w:eastAsia="zh-HK"/>
        </w:rPr>
        <w:t>次會議</w:t>
      </w:r>
      <w:bookmarkEnd w:id="0"/>
    </w:p>
    <w:p w:rsidR="00E2037A" w:rsidRPr="005658C7" w:rsidRDefault="00E2037A" w:rsidP="00E2037A">
      <w:pPr>
        <w:tabs>
          <w:tab w:val="left" w:pos="5400"/>
        </w:tabs>
        <w:jc w:val="both"/>
        <w:rPr>
          <w:rFonts w:ascii="新細明體" w:hAnsi="新細明體" w:hint="eastAsia"/>
          <w:spacing w:val="20"/>
          <w:lang w:eastAsia="zh-HK"/>
        </w:rPr>
      </w:pPr>
    </w:p>
    <w:tbl>
      <w:tblPr>
        <w:tblW w:w="9526" w:type="dxa"/>
        <w:tblLayout w:type="fixed"/>
        <w:tblCellMar>
          <w:left w:w="28" w:type="dxa"/>
          <w:right w:w="28" w:type="dxa"/>
        </w:tblCellMar>
        <w:tblLook w:val="0000" w:firstRow="0" w:lastRow="0" w:firstColumn="0" w:lastColumn="0" w:noHBand="0" w:noVBand="0"/>
      </w:tblPr>
      <w:tblGrid>
        <w:gridCol w:w="1108"/>
        <w:gridCol w:w="369"/>
        <w:gridCol w:w="8049"/>
      </w:tblGrid>
      <w:tr w:rsidR="00E2037A" w:rsidRPr="005658C7" w:rsidTr="002D4FD0">
        <w:trPr>
          <w:trHeight w:val="541"/>
        </w:trPr>
        <w:tc>
          <w:tcPr>
            <w:tcW w:w="1108" w:type="dxa"/>
          </w:tcPr>
          <w:p w:rsidR="00E2037A" w:rsidRPr="005658C7" w:rsidRDefault="00E2037A" w:rsidP="002D4FD0">
            <w:pPr>
              <w:snapToGrid w:val="0"/>
              <w:jc w:val="both"/>
              <w:rPr>
                <w:rFonts w:ascii="新細明體" w:hAnsi="新細明體" w:hint="eastAsia"/>
                <w:b/>
                <w:spacing w:val="20"/>
                <w:lang w:eastAsia="zh-HK"/>
              </w:rPr>
            </w:pPr>
            <w:r w:rsidRPr="005658C7">
              <w:rPr>
                <w:rFonts w:ascii="新細明體" w:hAnsi="新細明體" w:hint="eastAsia"/>
                <w:b/>
                <w:spacing w:val="20"/>
                <w:lang w:eastAsia="zh-HK"/>
              </w:rPr>
              <w:t>日期</w:t>
            </w:r>
          </w:p>
        </w:tc>
        <w:tc>
          <w:tcPr>
            <w:tcW w:w="369" w:type="dxa"/>
          </w:tcPr>
          <w:p w:rsidR="00E2037A" w:rsidRPr="005658C7" w:rsidRDefault="00E2037A" w:rsidP="002D4FD0">
            <w:pPr>
              <w:snapToGrid w:val="0"/>
              <w:jc w:val="center"/>
              <w:rPr>
                <w:rFonts w:ascii="新細明體" w:hAnsi="新細明體" w:hint="eastAsia"/>
                <w:spacing w:val="20"/>
                <w:lang w:eastAsia="zh-HK"/>
              </w:rPr>
            </w:pPr>
            <w:proofErr w:type="gramStart"/>
            <w:r w:rsidRPr="005658C7">
              <w:rPr>
                <w:rFonts w:ascii="新細明體" w:hAnsi="新細明體" w:hint="eastAsia"/>
                <w:spacing w:val="20"/>
                <w:lang w:eastAsia="zh-HK"/>
              </w:rPr>
              <w:t>﹕</w:t>
            </w:r>
            <w:proofErr w:type="gramEnd"/>
          </w:p>
        </w:tc>
        <w:tc>
          <w:tcPr>
            <w:tcW w:w="8049" w:type="dxa"/>
          </w:tcPr>
          <w:p w:rsidR="00E2037A" w:rsidRPr="005658C7" w:rsidRDefault="00E2037A" w:rsidP="00C72748">
            <w:pPr>
              <w:snapToGrid w:val="0"/>
              <w:jc w:val="both"/>
              <w:rPr>
                <w:rFonts w:ascii="新細明體" w:hAnsi="新細明體" w:hint="eastAsia"/>
                <w:spacing w:val="20"/>
                <w:lang w:eastAsia="zh-HK"/>
              </w:rPr>
            </w:pPr>
            <w:r w:rsidRPr="005658C7">
              <w:rPr>
                <w:rFonts w:ascii="新細明體" w:hAnsi="新細明體" w:hint="eastAsia"/>
                <w:spacing w:val="20"/>
                <w:lang w:eastAsia="zh-HK"/>
              </w:rPr>
              <w:t>二</w:t>
            </w:r>
            <w:r>
              <w:rPr>
                <w:rFonts w:ascii="新細明體" w:hAnsi="新細明體" w:hint="eastAsia"/>
                <w:spacing w:val="20"/>
                <w:lang w:eastAsia="zh-HK"/>
              </w:rPr>
              <w:t>零</w:t>
            </w:r>
            <w:r w:rsidRPr="005658C7">
              <w:rPr>
                <w:rFonts w:ascii="新細明體" w:hAnsi="新細明體" w:hint="eastAsia"/>
                <w:spacing w:val="20"/>
                <w:lang w:eastAsia="zh-HK"/>
              </w:rPr>
              <w:t>一</w:t>
            </w:r>
            <w:r w:rsidR="00E73BD6">
              <w:rPr>
                <w:rFonts w:ascii="新細明體" w:hAnsi="新細明體" w:hint="eastAsia"/>
                <w:spacing w:val="20"/>
                <w:lang w:eastAsia="zh-HK"/>
              </w:rPr>
              <w:t>七</w:t>
            </w:r>
            <w:r w:rsidRPr="005658C7">
              <w:rPr>
                <w:rFonts w:ascii="新細明體" w:hAnsi="新細明體" w:hint="eastAsia"/>
                <w:spacing w:val="20"/>
                <w:lang w:eastAsia="zh-HK"/>
              </w:rPr>
              <w:t>年</w:t>
            </w:r>
            <w:r w:rsidR="00C72748">
              <w:rPr>
                <w:rFonts w:ascii="新細明體" w:hAnsi="新細明體" w:hint="eastAsia"/>
                <w:spacing w:val="20"/>
                <w:lang w:eastAsia="zh-HK"/>
              </w:rPr>
              <w:t>十月十九</w:t>
            </w:r>
            <w:r w:rsidRPr="005658C7">
              <w:rPr>
                <w:rFonts w:ascii="新細明體" w:hAnsi="新細明體" w:hint="eastAsia"/>
                <w:spacing w:val="20"/>
                <w:lang w:eastAsia="zh-HK"/>
              </w:rPr>
              <w:t>日(星期四)</w:t>
            </w:r>
          </w:p>
        </w:tc>
      </w:tr>
      <w:tr w:rsidR="00E2037A" w:rsidRPr="005658C7" w:rsidTr="002D4FD0">
        <w:trPr>
          <w:trHeight w:val="490"/>
        </w:trPr>
        <w:tc>
          <w:tcPr>
            <w:tcW w:w="1108" w:type="dxa"/>
          </w:tcPr>
          <w:p w:rsidR="00E2037A" w:rsidRPr="005658C7" w:rsidRDefault="00E2037A" w:rsidP="002D4FD0">
            <w:pPr>
              <w:snapToGrid w:val="0"/>
              <w:jc w:val="both"/>
              <w:rPr>
                <w:rFonts w:ascii="新細明體" w:hAnsi="新細明體" w:hint="eastAsia"/>
                <w:b/>
                <w:spacing w:val="20"/>
                <w:lang w:eastAsia="zh-HK"/>
              </w:rPr>
            </w:pPr>
            <w:r w:rsidRPr="005658C7">
              <w:rPr>
                <w:rFonts w:ascii="新細明體" w:hAnsi="新細明體" w:hint="eastAsia"/>
                <w:b/>
                <w:spacing w:val="20"/>
                <w:lang w:eastAsia="zh-HK"/>
              </w:rPr>
              <w:t>時間</w:t>
            </w:r>
          </w:p>
        </w:tc>
        <w:tc>
          <w:tcPr>
            <w:tcW w:w="369" w:type="dxa"/>
          </w:tcPr>
          <w:p w:rsidR="00E2037A" w:rsidRPr="005658C7" w:rsidRDefault="00E2037A" w:rsidP="002D4FD0">
            <w:pPr>
              <w:snapToGrid w:val="0"/>
              <w:jc w:val="center"/>
              <w:rPr>
                <w:rFonts w:ascii="新細明體" w:hAnsi="新細明體" w:hint="eastAsia"/>
                <w:spacing w:val="20"/>
                <w:lang w:eastAsia="zh-HK"/>
              </w:rPr>
            </w:pPr>
            <w:proofErr w:type="gramStart"/>
            <w:r w:rsidRPr="005658C7">
              <w:rPr>
                <w:rFonts w:ascii="新細明體" w:hAnsi="新細明體" w:hint="eastAsia"/>
                <w:spacing w:val="20"/>
                <w:lang w:eastAsia="zh-HK"/>
              </w:rPr>
              <w:t>﹕</w:t>
            </w:r>
            <w:proofErr w:type="gramEnd"/>
          </w:p>
        </w:tc>
        <w:tc>
          <w:tcPr>
            <w:tcW w:w="8049" w:type="dxa"/>
          </w:tcPr>
          <w:p w:rsidR="00E2037A" w:rsidRPr="005658C7" w:rsidRDefault="00ED4C8A" w:rsidP="002D4FD0">
            <w:pPr>
              <w:snapToGrid w:val="0"/>
              <w:jc w:val="both"/>
              <w:rPr>
                <w:rFonts w:ascii="新細明體" w:hAnsi="新細明體" w:hint="eastAsia"/>
                <w:spacing w:val="20"/>
                <w:lang w:eastAsia="zh-HK"/>
              </w:rPr>
            </w:pPr>
            <w:r>
              <w:rPr>
                <w:rFonts w:ascii="新細明體" w:hAnsi="新細明體" w:hint="eastAsia"/>
                <w:spacing w:val="20"/>
                <w:lang w:eastAsia="zh-HK"/>
              </w:rPr>
              <w:t>下</w:t>
            </w:r>
            <w:r w:rsidR="00E2037A">
              <w:rPr>
                <w:rFonts w:ascii="新細明體" w:hAnsi="新細明體" w:hint="eastAsia"/>
                <w:spacing w:val="20"/>
                <w:lang w:eastAsia="zh-HK"/>
              </w:rPr>
              <w:t>午</w:t>
            </w:r>
            <w:r>
              <w:rPr>
                <w:rFonts w:ascii="新細明體" w:hAnsi="新細明體" w:hint="eastAsia"/>
                <w:spacing w:val="20"/>
                <w:lang w:eastAsia="zh-HK"/>
              </w:rPr>
              <w:t>二</w:t>
            </w:r>
            <w:r w:rsidR="00E2037A" w:rsidRPr="005658C7">
              <w:rPr>
                <w:rFonts w:ascii="新細明體" w:hAnsi="新細明體" w:hint="eastAsia"/>
                <w:spacing w:val="20"/>
                <w:lang w:eastAsia="zh-HK"/>
              </w:rPr>
              <w:t>時</w:t>
            </w:r>
            <w:r>
              <w:rPr>
                <w:rFonts w:ascii="新細明體" w:hAnsi="新細明體" w:hint="eastAsia"/>
                <w:spacing w:val="20"/>
                <w:lang w:eastAsia="zh-HK"/>
              </w:rPr>
              <w:t>三十分</w:t>
            </w:r>
          </w:p>
        </w:tc>
      </w:tr>
      <w:tr w:rsidR="00E2037A" w:rsidRPr="005658C7" w:rsidTr="002D4FD0">
        <w:trPr>
          <w:trHeight w:val="718"/>
        </w:trPr>
        <w:tc>
          <w:tcPr>
            <w:tcW w:w="1108" w:type="dxa"/>
          </w:tcPr>
          <w:p w:rsidR="00E2037A" w:rsidRPr="005658C7" w:rsidRDefault="00E2037A" w:rsidP="002D4FD0">
            <w:pPr>
              <w:snapToGrid w:val="0"/>
              <w:jc w:val="both"/>
              <w:rPr>
                <w:rFonts w:ascii="新細明體" w:hAnsi="新細明體" w:hint="eastAsia"/>
                <w:b/>
                <w:spacing w:val="20"/>
                <w:lang w:eastAsia="zh-HK"/>
              </w:rPr>
            </w:pPr>
            <w:r w:rsidRPr="005658C7">
              <w:rPr>
                <w:rFonts w:ascii="新細明體" w:hAnsi="新細明體" w:hint="eastAsia"/>
                <w:b/>
                <w:spacing w:val="20"/>
                <w:lang w:eastAsia="zh-HK"/>
              </w:rPr>
              <w:t>地點</w:t>
            </w:r>
          </w:p>
        </w:tc>
        <w:tc>
          <w:tcPr>
            <w:tcW w:w="369" w:type="dxa"/>
          </w:tcPr>
          <w:p w:rsidR="00E2037A" w:rsidRPr="005658C7" w:rsidRDefault="00E2037A" w:rsidP="002D4FD0">
            <w:pPr>
              <w:snapToGrid w:val="0"/>
              <w:jc w:val="center"/>
              <w:rPr>
                <w:rFonts w:ascii="新細明體" w:hAnsi="新細明體" w:hint="eastAsia"/>
                <w:spacing w:val="20"/>
                <w:lang w:eastAsia="zh-HK"/>
              </w:rPr>
            </w:pPr>
            <w:proofErr w:type="gramStart"/>
            <w:r w:rsidRPr="005658C7">
              <w:rPr>
                <w:rFonts w:ascii="新細明體" w:hAnsi="新細明體" w:hint="eastAsia"/>
                <w:spacing w:val="20"/>
                <w:lang w:eastAsia="zh-HK"/>
              </w:rPr>
              <w:t>﹕</w:t>
            </w:r>
            <w:proofErr w:type="gramEnd"/>
          </w:p>
        </w:tc>
        <w:tc>
          <w:tcPr>
            <w:tcW w:w="8049" w:type="dxa"/>
          </w:tcPr>
          <w:p w:rsidR="00E2037A" w:rsidRPr="005658C7" w:rsidRDefault="00E2037A" w:rsidP="002D4FD0">
            <w:pPr>
              <w:snapToGrid w:val="0"/>
              <w:jc w:val="both"/>
              <w:rPr>
                <w:rFonts w:ascii="新細明體" w:hAnsi="新細明體" w:hint="eastAsia"/>
                <w:spacing w:val="20"/>
                <w:lang w:eastAsia="zh-HK"/>
              </w:rPr>
            </w:pPr>
            <w:r w:rsidRPr="005658C7">
              <w:rPr>
                <w:rFonts w:ascii="新細明體" w:hAnsi="新細明體" w:hint="eastAsia"/>
                <w:spacing w:val="20"/>
                <w:lang w:eastAsia="zh-HK"/>
              </w:rPr>
              <w:t>香港中環統</w:t>
            </w:r>
            <w:smartTag w:uri="urn:schemas-microsoft-com:office:smarttags" w:element="chmetcnv">
              <w:smartTagPr>
                <w:attr w:name="UnitName" w:val="碼"/>
                <w:attr w:name="SourceValue" w:val="1"/>
                <w:attr w:name="HasSpace" w:val="False"/>
                <w:attr w:name="Negative" w:val="False"/>
                <w:attr w:name="NumberType" w:val="3"/>
                <w:attr w:name="TCSC" w:val="1"/>
              </w:smartTagPr>
              <w:r w:rsidRPr="005658C7">
                <w:rPr>
                  <w:rFonts w:ascii="新細明體" w:hAnsi="新細明體" w:hint="eastAsia"/>
                  <w:spacing w:val="20"/>
                  <w:lang w:eastAsia="zh-HK"/>
                </w:rPr>
                <w:t>一碼</w:t>
              </w:r>
            </w:smartTag>
            <w:r w:rsidRPr="005658C7">
              <w:rPr>
                <w:rFonts w:ascii="新細明體" w:hAnsi="新細明體" w:hint="eastAsia"/>
                <w:spacing w:val="20"/>
                <w:lang w:eastAsia="zh-HK"/>
              </w:rPr>
              <w:t>頭道38號</w:t>
            </w:r>
          </w:p>
          <w:p w:rsidR="00E2037A" w:rsidRPr="005658C7" w:rsidRDefault="00E2037A" w:rsidP="002D4FD0">
            <w:pPr>
              <w:jc w:val="both"/>
              <w:rPr>
                <w:rFonts w:ascii="新細明體" w:hAnsi="新細明體" w:hint="eastAsia"/>
                <w:spacing w:val="20"/>
                <w:lang w:eastAsia="zh-HK"/>
              </w:rPr>
            </w:pPr>
            <w:r w:rsidRPr="005658C7">
              <w:rPr>
                <w:rFonts w:ascii="新細明體" w:hAnsi="新細明體" w:hint="eastAsia"/>
                <w:spacing w:val="20"/>
                <w:lang w:eastAsia="zh-HK"/>
              </w:rPr>
              <w:t>海港政府大樓14</w:t>
            </w:r>
            <w:proofErr w:type="gramStart"/>
            <w:r w:rsidRPr="005658C7">
              <w:rPr>
                <w:rFonts w:ascii="新細明體" w:hAnsi="新細明體" w:hint="eastAsia"/>
                <w:spacing w:val="20"/>
                <w:lang w:eastAsia="zh-HK"/>
              </w:rPr>
              <w:t>樓區議會</w:t>
            </w:r>
            <w:proofErr w:type="gramEnd"/>
            <w:r w:rsidRPr="005658C7">
              <w:rPr>
                <w:rFonts w:ascii="新細明體" w:hAnsi="新細明體" w:hint="eastAsia"/>
                <w:spacing w:val="20"/>
                <w:lang w:eastAsia="zh-HK"/>
              </w:rPr>
              <w:t>會議室</w:t>
            </w:r>
          </w:p>
        </w:tc>
      </w:tr>
    </w:tbl>
    <w:p w:rsidR="00E2037A" w:rsidRPr="005658C7" w:rsidRDefault="00E2037A" w:rsidP="00E2037A">
      <w:pPr>
        <w:tabs>
          <w:tab w:val="left" w:pos="5400"/>
        </w:tabs>
        <w:jc w:val="both"/>
        <w:rPr>
          <w:rFonts w:ascii="新細明體" w:hAnsi="新細明體" w:hint="eastAsia"/>
          <w:lang w:eastAsia="zh-HK"/>
        </w:rPr>
      </w:pPr>
    </w:p>
    <w:p w:rsidR="00E2037A" w:rsidRDefault="00E2037A" w:rsidP="00E2037A">
      <w:pPr>
        <w:tabs>
          <w:tab w:val="left" w:pos="5400"/>
        </w:tabs>
        <w:jc w:val="center"/>
        <w:rPr>
          <w:rFonts w:ascii="新細明體" w:hAnsi="新細明體" w:hint="eastAsia"/>
          <w:b/>
          <w:spacing w:val="20"/>
          <w:sz w:val="28"/>
          <w:u w:val="single"/>
          <w:lang w:eastAsia="zh-HK"/>
        </w:rPr>
      </w:pPr>
      <w:r w:rsidRPr="005658C7">
        <w:rPr>
          <w:rFonts w:ascii="新細明體" w:hAnsi="新細明體" w:hint="eastAsia"/>
          <w:b/>
          <w:spacing w:val="20"/>
          <w:sz w:val="28"/>
          <w:u w:val="single"/>
          <w:lang w:eastAsia="zh-HK"/>
        </w:rPr>
        <w:t>議</w:t>
      </w:r>
      <w:r>
        <w:rPr>
          <w:rFonts w:ascii="新細明體" w:hAnsi="新細明體" w:hint="eastAsia"/>
          <w:b/>
          <w:spacing w:val="20"/>
          <w:sz w:val="28"/>
          <w:u w:val="single"/>
          <w:lang w:eastAsia="zh-HK"/>
        </w:rPr>
        <w:t xml:space="preserve">　</w:t>
      </w:r>
      <w:r w:rsidRPr="005658C7">
        <w:rPr>
          <w:rFonts w:ascii="新細明體" w:hAnsi="新細明體" w:hint="eastAsia"/>
          <w:b/>
          <w:spacing w:val="20"/>
          <w:sz w:val="28"/>
          <w:u w:val="single"/>
          <w:lang w:eastAsia="zh-HK"/>
        </w:rPr>
        <w:t>程</w:t>
      </w:r>
    </w:p>
    <w:p w:rsidR="00E2037A" w:rsidRPr="005658C7" w:rsidRDefault="00E2037A" w:rsidP="00E2037A">
      <w:pPr>
        <w:tabs>
          <w:tab w:val="left" w:pos="5400"/>
        </w:tabs>
        <w:jc w:val="center"/>
        <w:rPr>
          <w:rFonts w:ascii="新細明體" w:hAnsi="新細明體" w:hint="eastAsia"/>
          <w:b/>
          <w:spacing w:val="20"/>
          <w:sz w:val="28"/>
          <w:u w:val="single"/>
          <w:lang w:eastAsia="zh-HK"/>
        </w:rPr>
      </w:pPr>
    </w:p>
    <w:tbl>
      <w:tblPr>
        <w:tblW w:w="9320" w:type="dxa"/>
        <w:tblLayout w:type="fixed"/>
        <w:tblCellMar>
          <w:left w:w="28" w:type="dxa"/>
          <w:right w:w="28" w:type="dxa"/>
        </w:tblCellMar>
        <w:tblLook w:val="0000" w:firstRow="0" w:lastRow="0" w:firstColumn="0" w:lastColumn="0" w:noHBand="0" w:noVBand="0"/>
      </w:tblPr>
      <w:tblGrid>
        <w:gridCol w:w="454"/>
        <w:gridCol w:w="141"/>
        <w:gridCol w:w="7088"/>
        <w:gridCol w:w="69"/>
        <w:gridCol w:w="1568"/>
      </w:tblGrid>
      <w:tr w:rsidR="00E2037A" w:rsidRPr="005658C7" w:rsidTr="00ED105B">
        <w:trPr>
          <w:trHeight w:val="546"/>
        </w:trPr>
        <w:tc>
          <w:tcPr>
            <w:tcW w:w="595" w:type="dxa"/>
            <w:gridSpan w:val="2"/>
          </w:tcPr>
          <w:p w:rsidR="00E2037A" w:rsidRPr="00A92F15"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E2037A" w:rsidRPr="00A92F15" w:rsidRDefault="00E2037A" w:rsidP="002D4FD0">
            <w:pPr>
              <w:snapToGrid w:val="0"/>
              <w:spacing w:line="300" w:lineRule="atLeast"/>
              <w:ind w:right="233"/>
              <w:jc w:val="both"/>
              <w:rPr>
                <w:rFonts w:ascii="新細明體" w:hAnsi="新細明體" w:hint="eastAsia"/>
                <w:spacing w:val="20"/>
                <w:lang w:eastAsia="zh-HK"/>
              </w:rPr>
            </w:pPr>
            <w:r w:rsidRPr="00A92F15">
              <w:rPr>
                <w:rFonts w:ascii="新細明體" w:hAnsi="新細明體" w:hint="eastAsia"/>
                <w:spacing w:val="20"/>
                <w:lang w:eastAsia="zh-HK"/>
              </w:rPr>
              <w:t>通過會議議程</w:t>
            </w:r>
          </w:p>
          <w:p w:rsidR="00E2037A" w:rsidRPr="00A92F15" w:rsidRDefault="00E2037A" w:rsidP="002D4FD0">
            <w:pPr>
              <w:spacing w:line="300" w:lineRule="atLeast"/>
              <w:ind w:right="233"/>
              <w:jc w:val="both"/>
              <w:rPr>
                <w:rFonts w:ascii="新細明體" w:hAnsi="新細明體" w:hint="eastAsia"/>
                <w:spacing w:val="20"/>
                <w:lang w:eastAsia="zh-HK"/>
              </w:rPr>
            </w:pPr>
          </w:p>
        </w:tc>
        <w:tc>
          <w:tcPr>
            <w:tcW w:w="1568" w:type="dxa"/>
          </w:tcPr>
          <w:p w:rsidR="00E2037A" w:rsidRPr="00A92F15" w:rsidRDefault="00E2037A" w:rsidP="002D4FD0">
            <w:pPr>
              <w:snapToGrid w:val="0"/>
              <w:spacing w:line="300" w:lineRule="atLeast"/>
              <w:jc w:val="both"/>
              <w:rPr>
                <w:rFonts w:ascii="新細明體" w:hAnsi="新細明體" w:hint="eastAsia"/>
                <w:spacing w:val="20"/>
                <w:lang w:eastAsia="zh-HK"/>
              </w:rPr>
            </w:pPr>
          </w:p>
        </w:tc>
      </w:tr>
      <w:tr w:rsidR="00E2037A" w:rsidRPr="00FC5239" w:rsidTr="00ED105B">
        <w:trPr>
          <w:trHeight w:val="478"/>
        </w:trPr>
        <w:tc>
          <w:tcPr>
            <w:tcW w:w="595" w:type="dxa"/>
            <w:gridSpan w:val="2"/>
          </w:tcPr>
          <w:p w:rsidR="00E2037A" w:rsidRPr="00A92F15"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E2037A" w:rsidRPr="00FC5239" w:rsidRDefault="00E2037A" w:rsidP="002D4FD0">
            <w:pPr>
              <w:snapToGrid w:val="0"/>
              <w:spacing w:line="300" w:lineRule="atLeast"/>
              <w:ind w:right="233"/>
              <w:jc w:val="both"/>
              <w:rPr>
                <w:rFonts w:ascii="新細明體" w:hAnsi="新細明體" w:hint="eastAsia"/>
                <w:spacing w:val="20"/>
                <w:lang w:eastAsia="zh-HK"/>
              </w:rPr>
            </w:pPr>
            <w:r w:rsidRPr="00FC5239">
              <w:rPr>
                <w:rFonts w:ascii="新細明體" w:hAnsi="新細明體" w:hint="eastAsia"/>
                <w:spacing w:val="20"/>
                <w:lang w:eastAsia="zh-HK"/>
              </w:rPr>
              <w:t>通過</w:t>
            </w:r>
            <w:r w:rsidRPr="00FC5239">
              <w:rPr>
                <w:rFonts w:hint="eastAsia"/>
                <w:spacing w:val="20"/>
                <w:lang w:eastAsia="zh-HK"/>
              </w:rPr>
              <w:t>二零一</w:t>
            </w:r>
            <w:r w:rsidR="004626C4">
              <w:rPr>
                <w:rFonts w:hint="eastAsia"/>
                <w:spacing w:val="20"/>
                <w:lang w:eastAsia="zh-HK"/>
              </w:rPr>
              <w:t>七</w:t>
            </w:r>
            <w:r w:rsidRPr="00FC5239">
              <w:rPr>
                <w:rFonts w:hint="eastAsia"/>
                <w:spacing w:val="20"/>
                <w:lang w:eastAsia="zh-HK"/>
              </w:rPr>
              <w:t>年</w:t>
            </w:r>
            <w:r w:rsidR="00AE7C63">
              <w:rPr>
                <w:rFonts w:hint="eastAsia"/>
                <w:spacing w:val="20"/>
                <w:lang w:eastAsia="zh-HK"/>
              </w:rPr>
              <w:t>七</w:t>
            </w:r>
            <w:r w:rsidRPr="00FC5239">
              <w:rPr>
                <w:rFonts w:hint="eastAsia"/>
                <w:spacing w:val="20"/>
                <w:lang w:eastAsia="zh-HK"/>
              </w:rPr>
              <w:t>月</w:t>
            </w:r>
            <w:r w:rsidR="00AE7C63">
              <w:rPr>
                <w:rFonts w:hint="eastAsia"/>
                <w:spacing w:val="20"/>
                <w:lang w:eastAsia="zh-HK"/>
              </w:rPr>
              <w:t>十三</w:t>
            </w:r>
            <w:r w:rsidRPr="00FC5239">
              <w:rPr>
                <w:rFonts w:hint="eastAsia"/>
                <w:spacing w:val="20"/>
                <w:lang w:eastAsia="zh-HK"/>
              </w:rPr>
              <w:t>日</w:t>
            </w:r>
            <w:r w:rsidRPr="00FC5239">
              <w:rPr>
                <w:rFonts w:ascii="新細明體" w:hAnsi="新細明體" w:hint="eastAsia"/>
                <w:spacing w:val="20"/>
                <w:lang w:eastAsia="zh-HK"/>
              </w:rPr>
              <w:t>環工會第</w:t>
            </w:r>
            <w:r w:rsidR="00AE7C63">
              <w:rPr>
                <w:rFonts w:ascii="新細明體" w:hAnsi="新細明體" w:hint="eastAsia"/>
                <w:spacing w:val="20"/>
                <w:lang w:eastAsia="zh-HK"/>
              </w:rPr>
              <w:t>十</w:t>
            </w:r>
            <w:r w:rsidRPr="00FC5239">
              <w:rPr>
                <w:rFonts w:ascii="新細明體" w:hAnsi="新細明體" w:hint="eastAsia"/>
                <w:spacing w:val="20"/>
                <w:lang w:eastAsia="zh-HK"/>
              </w:rPr>
              <w:t>次會議</w:t>
            </w:r>
            <w:r w:rsidR="006E2511" w:rsidRPr="00FC5239">
              <w:rPr>
                <w:rFonts w:ascii="新細明體" w:hAnsi="新細明體" w:hint="eastAsia"/>
                <w:spacing w:val="20"/>
                <w:lang w:eastAsia="zh-HK"/>
              </w:rPr>
              <w:t>紀錄</w:t>
            </w:r>
            <w:r w:rsidR="0036105A">
              <w:rPr>
                <w:rFonts w:ascii="新細明體" w:hAnsi="新細明體" w:hint="eastAsia"/>
                <w:spacing w:val="20"/>
                <w:lang w:eastAsia="zh-HK"/>
              </w:rPr>
              <w:t>及</w:t>
            </w:r>
            <w:r w:rsidR="00EE1BD4">
              <w:rPr>
                <w:rFonts w:ascii="新細明體" w:hAnsi="新細明體" w:hint="eastAsia"/>
                <w:spacing w:val="20"/>
                <w:lang w:eastAsia="zh-HK"/>
              </w:rPr>
              <w:t>九月十四日</w:t>
            </w:r>
            <w:r w:rsidR="0036105A">
              <w:rPr>
                <w:rFonts w:ascii="新細明體" w:hAnsi="新細明體" w:hint="eastAsia"/>
                <w:spacing w:val="20"/>
                <w:lang w:eastAsia="zh-HK"/>
              </w:rPr>
              <w:t>第一次特別會議</w:t>
            </w:r>
            <w:r w:rsidRPr="00FC5239">
              <w:rPr>
                <w:rFonts w:ascii="新細明體" w:hAnsi="新細明體" w:hint="eastAsia"/>
                <w:spacing w:val="20"/>
                <w:lang w:eastAsia="zh-HK"/>
              </w:rPr>
              <w:t>紀錄</w:t>
            </w:r>
          </w:p>
          <w:p w:rsidR="00E2037A" w:rsidRPr="00FC5239" w:rsidRDefault="00E2037A" w:rsidP="002D4FD0">
            <w:pPr>
              <w:spacing w:line="300" w:lineRule="atLeast"/>
              <w:ind w:right="233"/>
              <w:jc w:val="both"/>
              <w:rPr>
                <w:rFonts w:ascii="新細明體" w:hAnsi="新細明體" w:hint="eastAsia"/>
                <w:spacing w:val="20"/>
                <w:lang w:eastAsia="zh-HK"/>
              </w:rPr>
            </w:pPr>
          </w:p>
        </w:tc>
        <w:tc>
          <w:tcPr>
            <w:tcW w:w="1568" w:type="dxa"/>
          </w:tcPr>
          <w:p w:rsidR="00E2037A" w:rsidRPr="00FC5239" w:rsidRDefault="00E2037A" w:rsidP="002D4FD0">
            <w:pPr>
              <w:snapToGrid w:val="0"/>
              <w:spacing w:line="300" w:lineRule="atLeast"/>
              <w:jc w:val="both"/>
              <w:rPr>
                <w:rFonts w:ascii="新細明體" w:hAnsi="新細明體" w:hint="eastAsia"/>
                <w:spacing w:val="20"/>
                <w:lang w:eastAsia="zh-HK"/>
              </w:rPr>
            </w:pPr>
          </w:p>
        </w:tc>
      </w:tr>
      <w:tr w:rsidR="000779AF" w:rsidRPr="00FC5239" w:rsidTr="00ED105B">
        <w:trPr>
          <w:trHeight w:val="478"/>
        </w:trPr>
        <w:tc>
          <w:tcPr>
            <w:tcW w:w="595" w:type="dxa"/>
            <w:gridSpan w:val="2"/>
          </w:tcPr>
          <w:p w:rsidR="000779AF" w:rsidRPr="00A92F15" w:rsidRDefault="000779AF"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0779AF" w:rsidRDefault="000779AF" w:rsidP="002D4FD0">
            <w:pPr>
              <w:snapToGrid w:val="0"/>
              <w:spacing w:line="300" w:lineRule="atLeast"/>
              <w:ind w:right="233"/>
              <w:jc w:val="both"/>
              <w:rPr>
                <w:rFonts w:ascii="新細明體" w:hAnsi="新細明體" w:hint="eastAsia"/>
                <w:spacing w:val="20"/>
                <w:lang w:eastAsia="zh-HK"/>
              </w:rPr>
            </w:pPr>
            <w:r w:rsidRPr="000779AF">
              <w:rPr>
                <w:rFonts w:ascii="新細明體" w:hAnsi="新細明體" w:hint="eastAsia"/>
                <w:spacing w:val="20"/>
                <w:lang w:eastAsia="zh-HK"/>
              </w:rPr>
              <w:t>選舉</w:t>
            </w:r>
            <w:r w:rsidRPr="00026B0B">
              <w:rPr>
                <w:rFonts w:asciiTheme="minorEastAsia" w:eastAsiaTheme="minorEastAsia" w:hAnsiTheme="minorEastAsia" w:hint="eastAsia"/>
                <w:spacing w:val="20"/>
                <w:lang w:eastAsia="zh-HK"/>
              </w:rPr>
              <w:t>委員會</w:t>
            </w:r>
            <w:r w:rsidRPr="00026B0B">
              <w:rPr>
                <w:rFonts w:ascii="新細明體" w:hAnsi="新細明體" w:hint="eastAsia"/>
                <w:spacing w:val="20"/>
                <w:lang w:eastAsia="zh-HK"/>
              </w:rPr>
              <w:t>主席</w:t>
            </w:r>
          </w:p>
          <w:p w:rsidR="0060051D" w:rsidRPr="00FC5239" w:rsidRDefault="0060051D" w:rsidP="002D4FD0">
            <w:pPr>
              <w:snapToGrid w:val="0"/>
              <w:spacing w:line="300" w:lineRule="atLeast"/>
              <w:ind w:right="233"/>
              <w:jc w:val="both"/>
              <w:rPr>
                <w:rFonts w:ascii="新細明體" w:hAnsi="新細明體" w:hint="eastAsia"/>
                <w:spacing w:val="20"/>
                <w:lang w:eastAsia="zh-HK"/>
              </w:rPr>
            </w:pPr>
          </w:p>
        </w:tc>
        <w:tc>
          <w:tcPr>
            <w:tcW w:w="1568" w:type="dxa"/>
          </w:tcPr>
          <w:p w:rsidR="000779AF" w:rsidRPr="00FC5239" w:rsidRDefault="000779AF" w:rsidP="002D4FD0">
            <w:pPr>
              <w:snapToGrid w:val="0"/>
              <w:spacing w:line="300" w:lineRule="atLeast"/>
              <w:jc w:val="both"/>
              <w:rPr>
                <w:rFonts w:ascii="新細明體" w:hAnsi="新細明體" w:hint="eastAsia"/>
                <w:spacing w:val="20"/>
                <w:lang w:eastAsia="zh-HK"/>
              </w:rPr>
            </w:pPr>
          </w:p>
        </w:tc>
      </w:tr>
      <w:tr w:rsidR="00026B0B" w:rsidRPr="00FC5239" w:rsidTr="00ED105B">
        <w:trPr>
          <w:trHeight w:val="478"/>
        </w:trPr>
        <w:tc>
          <w:tcPr>
            <w:tcW w:w="595" w:type="dxa"/>
            <w:gridSpan w:val="2"/>
          </w:tcPr>
          <w:p w:rsidR="00026B0B" w:rsidRPr="00A92F15" w:rsidRDefault="00026B0B"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026B0B" w:rsidRDefault="00026B0B" w:rsidP="002D4FD0">
            <w:pPr>
              <w:snapToGrid w:val="0"/>
              <w:spacing w:line="300" w:lineRule="atLeast"/>
              <w:ind w:right="233"/>
              <w:jc w:val="both"/>
              <w:rPr>
                <w:rFonts w:ascii="新細明體" w:hAnsi="新細明體" w:hint="eastAsia"/>
                <w:spacing w:val="20"/>
                <w:lang w:eastAsia="zh-HK"/>
              </w:rPr>
            </w:pPr>
            <w:r w:rsidRPr="000779AF">
              <w:rPr>
                <w:rFonts w:ascii="新細明體" w:hAnsi="新細明體" w:hint="eastAsia"/>
                <w:spacing w:val="20"/>
                <w:lang w:eastAsia="zh-HK"/>
              </w:rPr>
              <w:t>選舉</w:t>
            </w:r>
            <w:r w:rsidRPr="00026B0B">
              <w:rPr>
                <w:rFonts w:asciiTheme="minorEastAsia" w:eastAsiaTheme="minorEastAsia" w:hAnsiTheme="minorEastAsia" w:hint="eastAsia"/>
                <w:spacing w:val="20"/>
                <w:lang w:eastAsia="zh-HK"/>
              </w:rPr>
              <w:t>委員會轄下中西區環境改善及綠化美化工作小組</w:t>
            </w:r>
            <w:r w:rsidRPr="00026B0B">
              <w:rPr>
                <w:rFonts w:ascii="新細明體" w:hAnsi="新細明體" w:hint="eastAsia"/>
                <w:spacing w:val="20"/>
                <w:lang w:eastAsia="zh-HK"/>
              </w:rPr>
              <w:t>主席</w:t>
            </w:r>
          </w:p>
          <w:p w:rsidR="0060051D" w:rsidRPr="000779AF" w:rsidRDefault="0060051D" w:rsidP="002D4FD0">
            <w:pPr>
              <w:snapToGrid w:val="0"/>
              <w:spacing w:line="300" w:lineRule="atLeast"/>
              <w:ind w:right="233"/>
              <w:jc w:val="both"/>
              <w:rPr>
                <w:rFonts w:ascii="新細明體" w:hAnsi="新細明體" w:hint="eastAsia"/>
                <w:spacing w:val="20"/>
                <w:lang w:eastAsia="zh-HK"/>
              </w:rPr>
            </w:pPr>
          </w:p>
        </w:tc>
        <w:tc>
          <w:tcPr>
            <w:tcW w:w="1568" w:type="dxa"/>
          </w:tcPr>
          <w:p w:rsidR="00026B0B" w:rsidRPr="00FC5239" w:rsidRDefault="00026B0B" w:rsidP="002D4FD0">
            <w:pPr>
              <w:snapToGrid w:val="0"/>
              <w:spacing w:line="300" w:lineRule="atLeast"/>
              <w:jc w:val="both"/>
              <w:rPr>
                <w:rFonts w:ascii="新細明體" w:hAnsi="新細明體" w:hint="eastAsia"/>
                <w:spacing w:val="20"/>
                <w:lang w:eastAsia="zh-HK"/>
              </w:rPr>
            </w:pPr>
          </w:p>
        </w:tc>
      </w:tr>
      <w:tr w:rsidR="00FC5239" w:rsidRPr="00FC5239" w:rsidTr="00ED105B">
        <w:trPr>
          <w:trHeight w:val="546"/>
        </w:trPr>
        <w:tc>
          <w:tcPr>
            <w:tcW w:w="595" w:type="dxa"/>
            <w:gridSpan w:val="2"/>
          </w:tcPr>
          <w:p w:rsidR="00FC5239" w:rsidRPr="00A92F15" w:rsidRDefault="00FC5239"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FC5239" w:rsidRPr="00FC5239" w:rsidRDefault="00FC5239" w:rsidP="00FC5239">
            <w:pPr>
              <w:numPr>
                <w:ilvl w:val="12"/>
                <w:numId w:val="0"/>
              </w:numPr>
              <w:spacing w:line="340" w:lineRule="atLeast"/>
              <w:ind w:right="233"/>
              <w:jc w:val="both"/>
              <w:rPr>
                <w:rFonts w:ascii="新細明體" w:hAnsi="新細明體" w:hint="eastAsia"/>
                <w:spacing w:val="20"/>
                <w:szCs w:val="24"/>
                <w:lang w:eastAsia="zh-HK"/>
              </w:rPr>
            </w:pPr>
            <w:r w:rsidRPr="00FC5239">
              <w:rPr>
                <w:rFonts w:ascii="新細明體" w:hAnsi="新細明體" w:hint="eastAsia"/>
                <w:spacing w:val="20"/>
                <w:lang w:eastAsia="zh-HK"/>
              </w:rPr>
              <w:t>環工會</w:t>
            </w:r>
            <w:r w:rsidRPr="00FC5239">
              <w:rPr>
                <w:rFonts w:ascii="新細明體" w:hAnsi="新細明體" w:hint="eastAsia"/>
                <w:spacing w:val="20"/>
                <w:szCs w:val="24"/>
                <w:lang w:eastAsia="zh-HK"/>
              </w:rPr>
              <w:t>第</w:t>
            </w:r>
            <w:r w:rsidR="00AB3594">
              <w:rPr>
                <w:rFonts w:ascii="新細明體" w:hAnsi="新細明體" w:hint="eastAsia"/>
                <w:spacing w:val="20"/>
                <w:szCs w:val="24"/>
                <w:lang w:eastAsia="zh-HK"/>
              </w:rPr>
              <w:t>十</w:t>
            </w:r>
            <w:r w:rsidRPr="00FC5239">
              <w:rPr>
                <w:rFonts w:ascii="新細明體" w:hAnsi="新細明體" w:hint="eastAsia"/>
                <w:spacing w:val="20"/>
                <w:szCs w:val="24"/>
                <w:lang w:eastAsia="zh-HK"/>
              </w:rPr>
              <w:t>次會議續議事項查察表</w:t>
            </w:r>
          </w:p>
          <w:p w:rsidR="00FC5239" w:rsidRPr="00FC5239" w:rsidRDefault="00FC5239" w:rsidP="00FC5239">
            <w:pPr>
              <w:snapToGrid w:val="0"/>
              <w:spacing w:line="340" w:lineRule="atLeast"/>
              <w:ind w:right="233"/>
              <w:jc w:val="both"/>
              <w:rPr>
                <w:rFonts w:ascii="新細明體" w:hAnsi="新細明體" w:hint="eastAsia"/>
                <w:spacing w:val="20"/>
                <w:szCs w:val="24"/>
                <w:lang w:eastAsia="zh-HK"/>
              </w:rPr>
            </w:pPr>
            <w:r w:rsidRPr="00FC5239">
              <w:rPr>
                <w:rFonts w:ascii="新細明體" w:hAnsi="新細明體" w:hint="eastAsia"/>
                <w:spacing w:val="20"/>
                <w:szCs w:val="24"/>
                <w:lang w:eastAsia="zh-HK"/>
              </w:rPr>
              <w:t>(中西區環工會文件第</w:t>
            </w:r>
            <w:r w:rsidR="00016EEC">
              <w:rPr>
                <w:rFonts w:ascii="新細明體" w:hAnsi="新細明體" w:hint="eastAsia"/>
                <w:spacing w:val="20"/>
                <w:szCs w:val="24"/>
                <w:lang w:eastAsia="zh-HK"/>
              </w:rPr>
              <w:t>73</w:t>
            </w:r>
            <w:r w:rsidRPr="00123021">
              <w:rPr>
                <w:rFonts w:ascii="新細明體" w:hAnsi="新細明體" w:hint="eastAsia"/>
                <w:spacing w:val="20"/>
                <w:szCs w:val="24"/>
                <w:lang w:eastAsia="zh-HK"/>
              </w:rPr>
              <w:t>/20</w:t>
            </w:r>
            <w:r w:rsidR="00B327F7" w:rsidRPr="00123021">
              <w:rPr>
                <w:rFonts w:ascii="新細明體" w:hAnsi="新細明體" w:hint="eastAsia"/>
                <w:spacing w:val="20"/>
                <w:szCs w:val="24"/>
                <w:lang w:eastAsia="zh-HK"/>
              </w:rPr>
              <w:t>17</w:t>
            </w:r>
            <w:r w:rsidRPr="00FC5239">
              <w:rPr>
                <w:rFonts w:ascii="新細明體" w:hAnsi="新細明體" w:hint="eastAsia"/>
                <w:spacing w:val="20"/>
                <w:szCs w:val="24"/>
                <w:lang w:eastAsia="zh-HK"/>
              </w:rPr>
              <w:t>號)</w:t>
            </w:r>
          </w:p>
          <w:p w:rsidR="00FC5239" w:rsidRPr="00FC5239" w:rsidRDefault="00FC5239" w:rsidP="002D4FD0">
            <w:pPr>
              <w:snapToGrid w:val="0"/>
              <w:spacing w:line="300" w:lineRule="atLeast"/>
              <w:ind w:right="233"/>
              <w:jc w:val="both"/>
              <w:rPr>
                <w:rFonts w:ascii="新細明體" w:hAnsi="新細明體" w:hint="eastAsia"/>
                <w:spacing w:val="20"/>
                <w:lang w:eastAsia="zh-HK"/>
              </w:rPr>
            </w:pPr>
          </w:p>
        </w:tc>
        <w:tc>
          <w:tcPr>
            <w:tcW w:w="1568" w:type="dxa"/>
          </w:tcPr>
          <w:p w:rsidR="00FC5239" w:rsidRPr="00FC5239" w:rsidRDefault="00FC5239" w:rsidP="002D4FD0">
            <w:pPr>
              <w:snapToGrid w:val="0"/>
              <w:spacing w:line="300" w:lineRule="atLeast"/>
              <w:jc w:val="both"/>
              <w:rPr>
                <w:rFonts w:ascii="新細明體" w:hAnsi="新細明體" w:hint="eastAsia"/>
                <w:spacing w:val="20"/>
                <w:lang w:eastAsia="zh-HK"/>
              </w:rPr>
            </w:pPr>
          </w:p>
        </w:tc>
      </w:tr>
      <w:tr w:rsidR="00E2037A" w:rsidRPr="00FC5239" w:rsidTr="00ED105B">
        <w:trPr>
          <w:trHeight w:val="546"/>
        </w:trPr>
        <w:tc>
          <w:tcPr>
            <w:tcW w:w="595" w:type="dxa"/>
            <w:gridSpan w:val="2"/>
          </w:tcPr>
          <w:p w:rsidR="00E2037A" w:rsidRPr="00FC5239"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E2037A" w:rsidRPr="00FC5239" w:rsidRDefault="00E2037A" w:rsidP="002D4FD0">
            <w:pPr>
              <w:snapToGrid w:val="0"/>
              <w:spacing w:line="300" w:lineRule="atLeast"/>
              <w:ind w:right="233"/>
              <w:jc w:val="both"/>
              <w:rPr>
                <w:rFonts w:ascii="新細明體" w:hAnsi="新細明體" w:hint="eastAsia"/>
                <w:spacing w:val="20"/>
                <w:lang w:eastAsia="zh-HK"/>
              </w:rPr>
            </w:pPr>
            <w:r w:rsidRPr="00FC5239">
              <w:rPr>
                <w:rFonts w:ascii="新細明體" w:hAnsi="新細明體" w:hint="eastAsia"/>
                <w:spacing w:val="20"/>
                <w:lang w:eastAsia="zh-HK"/>
              </w:rPr>
              <w:t>主席報告</w:t>
            </w:r>
            <w:r w:rsidR="00BA4641" w:rsidRPr="00FC5239">
              <w:rPr>
                <w:rFonts w:ascii="新細明體" w:hAnsi="新細明體" w:hint="eastAsia"/>
                <w:spacing w:val="20"/>
                <w:lang w:eastAsia="zh-HK"/>
              </w:rPr>
              <w:t>及工作小組報告</w:t>
            </w:r>
          </w:p>
          <w:p w:rsidR="00E2037A" w:rsidRPr="00FC5239" w:rsidRDefault="00E2037A" w:rsidP="002D4FD0">
            <w:pPr>
              <w:snapToGrid w:val="0"/>
              <w:spacing w:line="300" w:lineRule="atLeast"/>
              <w:ind w:right="233"/>
              <w:jc w:val="both"/>
              <w:rPr>
                <w:rFonts w:ascii="新細明體" w:hAnsi="新細明體" w:hint="eastAsia"/>
                <w:spacing w:val="20"/>
                <w:lang w:eastAsia="zh-HK"/>
              </w:rPr>
            </w:pPr>
          </w:p>
        </w:tc>
        <w:tc>
          <w:tcPr>
            <w:tcW w:w="1568" w:type="dxa"/>
          </w:tcPr>
          <w:p w:rsidR="00E2037A" w:rsidRPr="00FC5239" w:rsidRDefault="00E2037A" w:rsidP="002D4FD0">
            <w:pPr>
              <w:snapToGrid w:val="0"/>
              <w:spacing w:line="300" w:lineRule="atLeast"/>
              <w:jc w:val="both"/>
              <w:rPr>
                <w:rFonts w:ascii="新細明體" w:hAnsi="新細明體" w:hint="eastAsia"/>
                <w:spacing w:val="20"/>
                <w:lang w:eastAsia="zh-HK"/>
              </w:rPr>
            </w:pPr>
          </w:p>
        </w:tc>
      </w:tr>
      <w:tr w:rsidR="00E2037A" w:rsidRPr="00FC5239" w:rsidTr="00ED4C8A">
        <w:trPr>
          <w:trHeight w:val="616"/>
        </w:trPr>
        <w:tc>
          <w:tcPr>
            <w:tcW w:w="9320" w:type="dxa"/>
            <w:gridSpan w:val="5"/>
          </w:tcPr>
          <w:p w:rsidR="00E2037A" w:rsidRPr="00FC5239" w:rsidRDefault="00E2037A" w:rsidP="002D4FD0">
            <w:pPr>
              <w:snapToGrid w:val="0"/>
              <w:spacing w:line="300" w:lineRule="atLeast"/>
              <w:jc w:val="both"/>
              <w:rPr>
                <w:rFonts w:ascii="新細明體" w:hAnsi="新細明體" w:hint="eastAsia"/>
                <w:spacing w:val="20"/>
                <w:u w:val="single"/>
                <w:lang w:eastAsia="zh-HK"/>
              </w:rPr>
            </w:pPr>
            <w:r w:rsidRPr="00FC5239">
              <w:rPr>
                <w:rFonts w:ascii="新細明體" w:hAnsi="新細明體" w:hint="eastAsia"/>
                <w:spacing w:val="20"/>
                <w:u w:val="single"/>
                <w:lang w:eastAsia="zh-HK"/>
              </w:rPr>
              <w:t>討論事項</w:t>
            </w:r>
          </w:p>
        </w:tc>
      </w:tr>
      <w:tr w:rsidR="004637B7" w:rsidRPr="00ED613B" w:rsidTr="00ED105B">
        <w:trPr>
          <w:trHeight w:val="808"/>
        </w:trPr>
        <w:tc>
          <w:tcPr>
            <w:tcW w:w="454" w:type="dxa"/>
          </w:tcPr>
          <w:p w:rsidR="004637B7" w:rsidRPr="00ED613B" w:rsidRDefault="004637B7" w:rsidP="000A392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D03B1B" w:rsidRDefault="00AB21AD" w:rsidP="000A3920">
            <w:pPr>
              <w:spacing w:line="240" w:lineRule="auto"/>
              <w:ind w:rightChars="106" w:right="254"/>
              <w:jc w:val="both"/>
              <w:rPr>
                <w:rFonts w:ascii="新細明體" w:hint="eastAsia"/>
                <w:spacing w:val="20"/>
                <w:lang w:eastAsia="zh-HK"/>
              </w:rPr>
            </w:pPr>
            <w:r w:rsidRPr="00AB21AD">
              <w:rPr>
                <w:rFonts w:ascii="新細明體" w:hint="eastAsia"/>
                <w:spacing w:val="20"/>
                <w:lang w:eastAsia="zh-HK"/>
              </w:rPr>
              <w:t>簡介香港法例第572章 《消防安全(建築物)條例》</w:t>
            </w:r>
          </w:p>
          <w:p w:rsidR="00AB21AD" w:rsidRPr="00734D61" w:rsidRDefault="00AB21AD" w:rsidP="00AB21AD">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sidR="009F0C55">
              <w:rPr>
                <w:rFonts w:ascii="新細明體" w:hint="eastAsia"/>
                <w:spacing w:val="20"/>
                <w:lang w:eastAsia="zh-HK"/>
              </w:rPr>
              <w:t>6</w:t>
            </w:r>
            <w:r w:rsidRPr="005353D3">
              <w:rPr>
                <w:rFonts w:ascii="新細明體" w:hint="eastAsia"/>
                <w:spacing w:val="20"/>
                <w:lang w:eastAsia="zh-HK"/>
              </w:rPr>
              <w:t>9/</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p>
          <w:p w:rsidR="00AB21AD" w:rsidRPr="00AB21AD" w:rsidRDefault="00AB21AD" w:rsidP="000A3920">
            <w:pPr>
              <w:spacing w:line="240" w:lineRule="auto"/>
              <w:ind w:rightChars="106" w:right="254"/>
              <w:jc w:val="both"/>
              <w:rPr>
                <w:rFonts w:ascii="新細明體" w:hint="eastAsia"/>
                <w:spacing w:val="20"/>
                <w:lang w:eastAsia="zh-HK"/>
              </w:rPr>
            </w:pPr>
          </w:p>
        </w:tc>
        <w:tc>
          <w:tcPr>
            <w:tcW w:w="1568" w:type="dxa"/>
          </w:tcPr>
          <w:p w:rsidR="004637B7" w:rsidRPr="00ED613B" w:rsidRDefault="007F111C" w:rsidP="00001D24">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sidR="0085464A">
              <w:rPr>
                <w:rFonts w:ascii="新細明體" w:hint="eastAsia"/>
                <w:spacing w:val="20"/>
                <w:lang w:eastAsia="zh-HK"/>
              </w:rPr>
              <w:t>2</w:t>
            </w:r>
            <w:r w:rsidR="004A008A">
              <w:rPr>
                <w:rFonts w:ascii="新細明體" w:hint="eastAsia"/>
                <w:spacing w:val="20"/>
                <w:lang w:eastAsia="zh-HK"/>
              </w:rPr>
              <w:t>0</w:t>
            </w:r>
            <w:r w:rsidRPr="00ED613B">
              <w:rPr>
                <w:rFonts w:ascii="新細明體" w:hint="eastAsia"/>
                <w:spacing w:val="20"/>
                <w:lang w:eastAsia="zh-HK"/>
              </w:rPr>
              <w:t>分鐘)</w:t>
            </w:r>
          </w:p>
        </w:tc>
      </w:tr>
      <w:tr w:rsidR="00AB21AD" w:rsidRPr="00ED613B" w:rsidTr="00ED105B">
        <w:trPr>
          <w:trHeight w:val="808"/>
        </w:trPr>
        <w:tc>
          <w:tcPr>
            <w:tcW w:w="454" w:type="dxa"/>
          </w:tcPr>
          <w:p w:rsidR="00AB21AD" w:rsidRPr="00ED613B" w:rsidRDefault="00AB21AD" w:rsidP="00D00922">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AB21AD" w:rsidRDefault="00AB21AD" w:rsidP="00971668">
            <w:pPr>
              <w:spacing w:line="240" w:lineRule="auto"/>
              <w:ind w:rightChars="106" w:right="254"/>
              <w:jc w:val="both"/>
              <w:rPr>
                <w:rFonts w:ascii="新細明體" w:hint="eastAsia"/>
                <w:spacing w:val="20"/>
                <w:lang w:eastAsia="zh-HK"/>
              </w:rPr>
            </w:pPr>
            <w:r w:rsidRPr="00AB21AD">
              <w:rPr>
                <w:rFonts w:ascii="新細明體" w:hint="eastAsia"/>
                <w:spacing w:val="20"/>
                <w:lang w:eastAsia="zh-HK"/>
              </w:rPr>
              <w:t>改善中區阻街情況</w:t>
            </w:r>
          </w:p>
          <w:p w:rsidR="00AB21AD" w:rsidRPr="00D03B1B" w:rsidRDefault="009F0C55" w:rsidP="009F0C55">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Pr>
                <w:rFonts w:ascii="新細明體" w:hint="eastAsia"/>
                <w:spacing w:val="20"/>
                <w:lang w:eastAsia="zh-HK"/>
              </w:rPr>
              <w:t>64</w:t>
            </w:r>
            <w:r w:rsidRPr="005353D3">
              <w:rPr>
                <w:rFonts w:ascii="新細明體" w:hint="eastAsia"/>
                <w:spacing w:val="20"/>
                <w:lang w:eastAsia="zh-HK"/>
              </w:rPr>
              <w:t>/</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p>
        </w:tc>
        <w:tc>
          <w:tcPr>
            <w:tcW w:w="1568" w:type="dxa"/>
          </w:tcPr>
          <w:p w:rsidR="00AB21AD" w:rsidRPr="00ED613B" w:rsidRDefault="007F111C" w:rsidP="00D00922">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Pr>
                <w:rFonts w:ascii="新細明體" w:hint="eastAsia"/>
                <w:spacing w:val="20"/>
                <w:lang w:eastAsia="zh-HK"/>
              </w:rPr>
              <w:t>15</w:t>
            </w:r>
            <w:r w:rsidRPr="00ED613B">
              <w:rPr>
                <w:rFonts w:ascii="新細明體" w:hint="eastAsia"/>
                <w:spacing w:val="20"/>
                <w:lang w:eastAsia="zh-HK"/>
              </w:rPr>
              <w:t>分鐘)</w:t>
            </w:r>
          </w:p>
        </w:tc>
      </w:tr>
      <w:tr w:rsidR="00AB21AD" w:rsidRPr="00FC5239" w:rsidTr="00ED105B">
        <w:trPr>
          <w:trHeight w:val="591"/>
        </w:trPr>
        <w:tc>
          <w:tcPr>
            <w:tcW w:w="454" w:type="dxa"/>
          </w:tcPr>
          <w:p w:rsidR="00AB21AD" w:rsidRPr="00ED613B" w:rsidRDefault="00EF6052" w:rsidP="002D4FD0">
            <w:pPr>
              <w:numPr>
                <w:ilvl w:val="0"/>
                <w:numId w:val="1"/>
              </w:numPr>
              <w:tabs>
                <w:tab w:val="left" w:pos="360"/>
              </w:tabs>
              <w:snapToGrid w:val="0"/>
              <w:spacing w:line="300" w:lineRule="atLeast"/>
              <w:jc w:val="both"/>
              <w:rPr>
                <w:rFonts w:ascii="新細明體" w:hAnsi="新細明體" w:hint="eastAsia"/>
                <w:spacing w:val="20"/>
                <w:lang w:eastAsia="zh-HK"/>
              </w:rPr>
            </w:pPr>
            <w:r>
              <w:rPr>
                <w:rFonts w:ascii="新細明體" w:hAnsi="新細明體" w:hint="eastAsia"/>
                <w:noProof/>
                <w:spacing w:val="20"/>
                <w:lang w:eastAsia="zh-HK"/>
              </w:rPr>
              <mc:AlternateContent>
                <mc:Choice Requires="wps">
                  <w:drawing>
                    <wp:anchor distT="0" distB="0" distL="114300" distR="114300" simplePos="0" relativeHeight="251660288" behindDoc="0" locked="0" layoutInCell="1" allowOverlap="1" wp14:anchorId="3B156389" wp14:editId="3E984487">
                      <wp:simplePos x="0" y="0"/>
                      <wp:positionH relativeFrom="column">
                        <wp:posOffset>81915</wp:posOffset>
                      </wp:positionH>
                      <wp:positionV relativeFrom="paragraph">
                        <wp:posOffset>8255</wp:posOffset>
                      </wp:positionV>
                      <wp:extent cx="114300" cy="904875"/>
                      <wp:effectExtent l="0" t="0" r="19050" b="28575"/>
                      <wp:wrapNone/>
                      <wp:docPr id="2" name="左大括弧 2"/>
                      <wp:cNvGraphicFramePr/>
                      <a:graphic xmlns:a="http://schemas.openxmlformats.org/drawingml/2006/main">
                        <a:graphicData uri="http://schemas.microsoft.com/office/word/2010/wordprocessingShape">
                          <wps:wsp>
                            <wps:cNvSpPr/>
                            <wps:spPr>
                              <a:xfrm>
                                <a:off x="0" y="0"/>
                                <a:ext cx="114300" cy="9048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2" o:spid="_x0000_s1026" type="#_x0000_t87" style="position:absolute;margin-left:6.45pt;margin-top:.65pt;width:9pt;height:7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" adj="227" strokecolor="black [3040]"/>
                  </w:pict>
                </mc:Fallback>
              </mc:AlternateContent>
            </w:r>
          </w:p>
        </w:tc>
        <w:tc>
          <w:tcPr>
            <w:tcW w:w="7298" w:type="dxa"/>
            <w:gridSpan w:val="3"/>
          </w:tcPr>
          <w:p w:rsidR="00AB21AD" w:rsidRDefault="00AB21AD" w:rsidP="00971668">
            <w:pPr>
              <w:spacing w:line="240" w:lineRule="auto"/>
              <w:ind w:rightChars="106" w:right="254"/>
              <w:jc w:val="both"/>
              <w:rPr>
                <w:rFonts w:ascii="新細明體" w:hint="eastAsia"/>
                <w:spacing w:val="20"/>
                <w:lang w:eastAsia="zh-HK"/>
              </w:rPr>
            </w:pPr>
            <w:r w:rsidRPr="00AB21AD">
              <w:rPr>
                <w:rFonts w:ascii="新細明體" w:hint="eastAsia"/>
                <w:spacing w:val="20"/>
                <w:lang w:eastAsia="zh-HK"/>
              </w:rPr>
              <w:t>改善</w:t>
            </w:r>
            <w:proofErr w:type="gramStart"/>
            <w:r w:rsidRPr="00AB21AD">
              <w:rPr>
                <w:rFonts w:ascii="新細明體" w:hint="eastAsia"/>
                <w:spacing w:val="20"/>
                <w:lang w:eastAsia="zh-HK"/>
              </w:rPr>
              <w:t>城西道及豐物道</w:t>
            </w:r>
            <w:proofErr w:type="gramEnd"/>
            <w:r w:rsidRPr="00AB21AD">
              <w:rPr>
                <w:rFonts w:ascii="新細明體" w:hint="eastAsia"/>
                <w:spacing w:val="20"/>
                <w:lang w:eastAsia="zh-HK"/>
              </w:rPr>
              <w:t>街燈照明</w:t>
            </w:r>
          </w:p>
          <w:p w:rsidR="009F0C55" w:rsidRDefault="009F0C55" w:rsidP="00971668">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Pr>
                <w:rFonts w:ascii="新細明體" w:hint="eastAsia"/>
                <w:spacing w:val="20"/>
                <w:lang w:eastAsia="zh-HK"/>
              </w:rPr>
              <w:t>65</w:t>
            </w:r>
            <w:r w:rsidRPr="005353D3">
              <w:rPr>
                <w:rFonts w:ascii="新細明體" w:hint="eastAsia"/>
                <w:spacing w:val="20"/>
                <w:lang w:eastAsia="zh-HK"/>
              </w:rPr>
              <w:t>/</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p>
          <w:p w:rsidR="00AB21AD" w:rsidRPr="004637B7" w:rsidRDefault="00AB21AD" w:rsidP="00971668">
            <w:pPr>
              <w:spacing w:line="240" w:lineRule="auto"/>
              <w:ind w:rightChars="106" w:right="254"/>
              <w:jc w:val="both"/>
              <w:rPr>
                <w:rFonts w:ascii="新細明體" w:hint="eastAsia"/>
                <w:spacing w:val="20"/>
                <w:lang w:eastAsia="zh-HK"/>
              </w:rPr>
            </w:pPr>
          </w:p>
        </w:tc>
        <w:tc>
          <w:tcPr>
            <w:tcW w:w="1568" w:type="dxa"/>
          </w:tcPr>
          <w:p w:rsidR="00AB21AD" w:rsidRPr="00ED613B" w:rsidRDefault="007F111C" w:rsidP="002D4FD0">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Pr>
                <w:rFonts w:ascii="新細明體" w:hint="eastAsia"/>
                <w:spacing w:val="20"/>
                <w:lang w:eastAsia="zh-HK"/>
              </w:rPr>
              <w:t>15</w:t>
            </w:r>
            <w:r w:rsidRPr="00ED613B">
              <w:rPr>
                <w:rFonts w:ascii="新細明體" w:hint="eastAsia"/>
                <w:spacing w:val="20"/>
                <w:lang w:eastAsia="zh-HK"/>
              </w:rPr>
              <w:t>分鐘)</w:t>
            </w:r>
          </w:p>
        </w:tc>
      </w:tr>
      <w:tr w:rsidR="00EF6052" w:rsidRPr="00FC5239" w:rsidTr="00ED105B">
        <w:trPr>
          <w:trHeight w:val="591"/>
        </w:trPr>
        <w:tc>
          <w:tcPr>
            <w:tcW w:w="454" w:type="dxa"/>
          </w:tcPr>
          <w:p w:rsidR="00EF6052" w:rsidRPr="00ED613B" w:rsidRDefault="00EF6052" w:rsidP="00EF6052">
            <w:pPr>
              <w:snapToGrid w:val="0"/>
              <w:spacing w:line="300" w:lineRule="atLeast"/>
              <w:ind w:left="360"/>
              <w:jc w:val="both"/>
              <w:rPr>
                <w:rFonts w:ascii="新細明體" w:hAnsi="新細明體" w:hint="eastAsia"/>
                <w:spacing w:val="20"/>
                <w:lang w:eastAsia="zh-HK"/>
              </w:rPr>
            </w:pPr>
          </w:p>
        </w:tc>
        <w:tc>
          <w:tcPr>
            <w:tcW w:w="7298" w:type="dxa"/>
            <w:gridSpan w:val="3"/>
          </w:tcPr>
          <w:p w:rsidR="00EF6052" w:rsidRDefault="00EF6052" w:rsidP="00971668">
            <w:pPr>
              <w:spacing w:line="240" w:lineRule="auto"/>
              <w:ind w:rightChars="106" w:right="254"/>
              <w:jc w:val="both"/>
              <w:rPr>
                <w:rFonts w:ascii="新細明體" w:hint="eastAsia"/>
                <w:spacing w:val="20"/>
                <w:lang w:eastAsia="zh-HK"/>
              </w:rPr>
            </w:pPr>
            <w:proofErr w:type="gramStart"/>
            <w:r w:rsidRPr="00EF6052">
              <w:rPr>
                <w:rFonts w:ascii="新細明體" w:hint="eastAsia"/>
                <w:spacing w:val="20"/>
                <w:lang w:eastAsia="zh-HK"/>
              </w:rPr>
              <w:t>關注城西道光</w:t>
            </w:r>
            <w:proofErr w:type="gramEnd"/>
            <w:r w:rsidRPr="00EF6052">
              <w:rPr>
                <w:rFonts w:ascii="新細明體" w:hint="eastAsia"/>
                <w:spacing w:val="20"/>
                <w:lang w:eastAsia="zh-HK"/>
              </w:rPr>
              <w:t>線不足事宜</w:t>
            </w:r>
          </w:p>
          <w:p w:rsidR="00EF6052" w:rsidRDefault="00EF6052" w:rsidP="00971668">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Pr>
                <w:rFonts w:ascii="新細明體" w:hint="eastAsia"/>
                <w:spacing w:val="20"/>
                <w:lang w:eastAsia="zh-HK"/>
              </w:rPr>
              <w:t>65</w:t>
            </w:r>
            <w:r w:rsidRPr="005353D3">
              <w:rPr>
                <w:rFonts w:ascii="新細明體" w:hint="eastAsia"/>
                <w:spacing w:val="20"/>
                <w:lang w:eastAsia="zh-HK"/>
              </w:rPr>
              <w:t>/</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r>
              <w:rPr>
                <w:rFonts w:ascii="新細明體" w:hint="eastAsia"/>
                <w:spacing w:val="20"/>
                <w:lang w:eastAsia="zh-HK"/>
              </w:rPr>
              <w:t>附件</w:t>
            </w:r>
            <w:r w:rsidRPr="00ED613B">
              <w:rPr>
                <w:rFonts w:ascii="新細明體" w:hint="eastAsia"/>
                <w:spacing w:val="20"/>
                <w:lang w:eastAsia="zh-HK"/>
              </w:rPr>
              <w:t>)</w:t>
            </w:r>
          </w:p>
          <w:p w:rsidR="00EF6052" w:rsidRPr="00AB21AD" w:rsidRDefault="00EF6052" w:rsidP="00971668">
            <w:pPr>
              <w:spacing w:line="240" w:lineRule="auto"/>
              <w:ind w:rightChars="106" w:right="254"/>
              <w:jc w:val="both"/>
              <w:rPr>
                <w:rFonts w:ascii="新細明體" w:hint="eastAsia"/>
                <w:spacing w:val="20"/>
                <w:lang w:eastAsia="zh-HK"/>
              </w:rPr>
            </w:pPr>
          </w:p>
        </w:tc>
        <w:tc>
          <w:tcPr>
            <w:tcW w:w="1568" w:type="dxa"/>
          </w:tcPr>
          <w:p w:rsidR="00EF6052" w:rsidRPr="00ED613B" w:rsidRDefault="00EF6052" w:rsidP="002D4FD0">
            <w:pPr>
              <w:numPr>
                <w:ilvl w:val="12"/>
                <w:numId w:val="0"/>
              </w:numPr>
              <w:spacing w:line="340" w:lineRule="atLeast"/>
              <w:jc w:val="both"/>
              <w:rPr>
                <w:rFonts w:ascii="新細明體" w:hint="eastAsia"/>
                <w:spacing w:val="20"/>
                <w:lang w:eastAsia="zh-HK"/>
              </w:rPr>
            </w:pPr>
          </w:p>
        </w:tc>
      </w:tr>
      <w:tr w:rsidR="00AB21AD" w:rsidRPr="00ED613B" w:rsidTr="00ED105B">
        <w:trPr>
          <w:trHeight w:val="827"/>
        </w:trPr>
        <w:tc>
          <w:tcPr>
            <w:tcW w:w="454" w:type="dxa"/>
          </w:tcPr>
          <w:p w:rsidR="00AB21AD" w:rsidRPr="00ED613B" w:rsidRDefault="00AB21AD"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AB21AD" w:rsidRDefault="00AB21AD" w:rsidP="00971668">
            <w:pPr>
              <w:numPr>
                <w:ilvl w:val="12"/>
                <w:numId w:val="0"/>
              </w:numPr>
              <w:spacing w:line="300" w:lineRule="atLeast"/>
              <w:ind w:right="233"/>
              <w:jc w:val="both"/>
              <w:rPr>
                <w:rFonts w:hint="eastAsia"/>
                <w:spacing w:val="20"/>
                <w:lang w:eastAsia="zh-HK"/>
              </w:rPr>
            </w:pPr>
            <w:r w:rsidRPr="00AB21AD">
              <w:rPr>
                <w:rFonts w:hint="eastAsia"/>
                <w:spacing w:val="20"/>
                <w:lang w:eastAsia="zh-HK"/>
              </w:rPr>
              <w:t>要求加強檢查區</w:t>
            </w:r>
            <w:proofErr w:type="gramStart"/>
            <w:r w:rsidRPr="00AB21AD">
              <w:rPr>
                <w:rFonts w:hint="eastAsia"/>
                <w:spacing w:val="20"/>
                <w:lang w:eastAsia="zh-HK"/>
              </w:rPr>
              <w:t>內唐樓露台</w:t>
            </w:r>
            <w:proofErr w:type="gramEnd"/>
            <w:r w:rsidRPr="00AB21AD">
              <w:rPr>
                <w:rFonts w:hint="eastAsia"/>
                <w:spacing w:val="20"/>
                <w:lang w:eastAsia="zh-HK"/>
              </w:rPr>
              <w:t>安全問題</w:t>
            </w:r>
          </w:p>
          <w:p w:rsidR="009F0C55" w:rsidRPr="004637B7" w:rsidRDefault="009F0C55" w:rsidP="00971668">
            <w:pPr>
              <w:numPr>
                <w:ilvl w:val="12"/>
                <w:numId w:val="0"/>
              </w:numPr>
              <w:spacing w:line="300" w:lineRule="atLeast"/>
              <w:ind w:right="233"/>
              <w:jc w:val="both"/>
              <w:rPr>
                <w:rFonts w:hint="eastAsia"/>
                <w:spacing w:val="20"/>
                <w:lang w:eastAsia="zh-HK"/>
              </w:rPr>
            </w:pPr>
            <w:r w:rsidRPr="00ED613B">
              <w:rPr>
                <w:rFonts w:ascii="新細明體" w:hint="eastAsia"/>
                <w:spacing w:val="20"/>
                <w:lang w:eastAsia="zh-HK"/>
              </w:rPr>
              <w:t>(中西區環工會文件第</w:t>
            </w:r>
            <w:r>
              <w:rPr>
                <w:rFonts w:ascii="新細明體" w:hint="eastAsia"/>
                <w:spacing w:val="20"/>
                <w:lang w:eastAsia="zh-HK"/>
              </w:rPr>
              <w:t>66</w:t>
            </w:r>
            <w:r w:rsidRPr="005353D3">
              <w:rPr>
                <w:rFonts w:ascii="新細明體" w:hint="eastAsia"/>
                <w:spacing w:val="20"/>
                <w:lang w:eastAsia="zh-HK"/>
              </w:rPr>
              <w:t>/</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p>
        </w:tc>
        <w:tc>
          <w:tcPr>
            <w:tcW w:w="1568" w:type="dxa"/>
          </w:tcPr>
          <w:p w:rsidR="00AB21AD" w:rsidRPr="00ED613B" w:rsidRDefault="007F111C" w:rsidP="002D4FD0">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Pr>
                <w:rFonts w:ascii="新細明體" w:hint="eastAsia"/>
                <w:spacing w:val="20"/>
                <w:lang w:eastAsia="zh-HK"/>
              </w:rPr>
              <w:t>15</w:t>
            </w:r>
            <w:r w:rsidRPr="00ED613B">
              <w:rPr>
                <w:rFonts w:ascii="新細明體" w:hint="eastAsia"/>
                <w:spacing w:val="20"/>
                <w:lang w:eastAsia="zh-HK"/>
              </w:rPr>
              <w:t>分鐘)</w:t>
            </w:r>
          </w:p>
        </w:tc>
      </w:tr>
      <w:tr w:rsidR="00AB21AD" w:rsidRPr="00ED613B" w:rsidTr="00ED105B">
        <w:trPr>
          <w:trHeight w:val="808"/>
        </w:trPr>
        <w:tc>
          <w:tcPr>
            <w:tcW w:w="454" w:type="dxa"/>
          </w:tcPr>
          <w:p w:rsidR="00AB21AD" w:rsidRPr="00ED613B" w:rsidRDefault="00AB21AD"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AB21AD" w:rsidRDefault="00AB21AD" w:rsidP="00971668">
            <w:pPr>
              <w:spacing w:line="240" w:lineRule="auto"/>
              <w:ind w:rightChars="106" w:right="254"/>
              <w:jc w:val="both"/>
              <w:rPr>
                <w:rFonts w:hint="eastAsia"/>
                <w:spacing w:val="20"/>
                <w:lang w:eastAsia="zh-HK"/>
              </w:rPr>
            </w:pPr>
            <w:r w:rsidRPr="00AB21AD">
              <w:rPr>
                <w:rFonts w:hint="eastAsia"/>
                <w:spacing w:val="20"/>
                <w:lang w:eastAsia="zh-HK"/>
              </w:rPr>
              <w:t>強烈要求政府</w:t>
            </w:r>
            <w:proofErr w:type="gramStart"/>
            <w:r w:rsidRPr="00AB21AD">
              <w:rPr>
                <w:rFonts w:hint="eastAsia"/>
                <w:spacing w:val="20"/>
                <w:lang w:eastAsia="zh-HK"/>
              </w:rPr>
              <w:t>協助法團處理</w:t>
            </w:r>
            <w:proofErr w:type="gramEnd"/>
            <w:r w:rsidRPr="00AB21AD">
              <w:rPr>
                <w:rFonts w:hint="eastAsia"/>
                <w:spacing w:val="20"/>
                <w:lang w:eastAsia="zh-HK"/>
              </w:rPr>
              <w:t>大廈公共地方露宿者</w:t>
            </w:r>
          </w:p>
          <w:p w:rsidR="009F0C55" w:rsidRPr="004637B7" w:rsidRDefault="009F0C55" w:rsidP="009F0C55">
            <w:pPr>
              <w:spacing w:line="240" w:lineRule="auto"/>
              <w:ind w:rightChars="106" w:right="254"/>
              <w:jc w:val="both"/>
              <w:rPr>
                <w:rFonts w:hint="eastAsia"/>
                <w:spacing w:val="20"/>
                <w:lang w:eastAsia="zh-HK"/>
              </w:rPr>
            </w:pPr>
            <w:r w:rsidRPr="00ED613B">
              <w:rPr>
                <w:rFonts w:ascii="新細明體" w:hint="eastAsia"/>
                <w:spacing w:val="20"/>
                <w:lang w:eastAsia="zh-HK"/>
              </w:rPr>
              <w:t>(中西區環工會文件第</w:t>
            </w:r>
            <w:r>
              <w:rPr>
                <w:rFonts w:ascii="新細明體" w:hint="eastAsia"/>
                <w:spacing w:val="20"/>
                <w:lang w:eastAsia="zh-HK"/>
              </w:rPr>
              <w:t>67</w:t>
            </w:r>
            <w:r w:rsidRPr="005353D3">
              <w:rPr>
                <w:rFonts w:ascii="新細明體" w:hint="eastAsia"/>
                <w:spacing w:val="20"/>
                <w:lang w:eastAsia="zh-HK"/>
              </w:rPr>
              <w:t>/</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p>
        </w:tc>
        <w:tc>
          <w:tcPr>
            <w:tcW w:w="1568" w:type="dxa"/>
          </w:tcPr>
          <w:p w:rsidR="00AB21AD" w:rsidRPr="00ED613B" w:rsidRDefault="007F111C" w:rsidP="002D4FD0">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Pr>
                <w:rFonts w:ascii="新細明體" w:hint="eastAsia"/>
                <w:spacing w:val="20"/>
                <w:lang w:eastAsia="zh-HK"/>
              </w:rPr>
              <w:t>15</w:t>
            </w:r>
            <w:r w:rsidRPr="00ED613B">
              <w:rPr>
                <w:rFonts w:ascii="新細明體" w:hint="eastAsia"/>
                <w:spacing w:val="20"/>
                <w:lang w:eastAsia="zh-HK"/>
              </w:rPr>
              <w:t>分鐘)</w:t>
            </w:r>
          </w:p>
        </w:tc>
      </w:tr>
      <w:tr w:rsidR="00AB21AD" w:rsidRPr="00FC5239" w:rsidTr="00ED105B">
        <w:trPr>
          <w:trHeight w:val="808"/>
        </w:trPr>
        <w:tc>
          <w:tcPr>
            <w:tcW w:w="454" w:type="dxa"/>
          </w:tcPr>
          <w:p w:rsidR="00AB21AD" w:rsidRPr="00ED613B" w:rsidRDefault="00AB21AD"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AB21AD" w:rsidRDefault="00AB21AD" w:rsidP="00971668">
            <w:pPr>
              <w:spacing w:line="240" w:lineRule="auto"/>
              <w:ind w:rightChars="106" w:right="254"/>
              <w:jc w:val="both"/>
              <w:rPr>
                <w:rFonts w:hint="eastAsia"/>
                <w:spacing w:val="20"/>
                <w:lang w:eastAsia="zh-HK"/>
              </w:rPr>
            </w:pPr>
            <w:r w:rsidRPr="00AB21AD">
              <w:rPr>
                <w:rFonts w:hint="eastAsia"/>
                <w:spacing w:val="20"/>
                <w:lang w:eastAsia="zh-HK"/>
              </w:rPr>
              <w:t>強烈要求改善山道</w:t>
            </w:r>
            <w:r w:rsidRPr="00F62D28">
              <w:rPr>
                <w:rFonts w:ascii="新細明體" w:hAnsi="新細明體" w:hint="eastAsia"/>
                <w:spacing w:val="20"/>
                <w:lang w:eastAsia="zh-HK"/>
              </w:rPr>
              <w:t>48</w:t>
            </w:r>
            <w:r w:rsidRPr="00AB21AD">
              <w:rPr>
                <w:rFonts w:hint="eastAsia"/>
                <w:spacing w:val="20"/>
                <w:lang w:eastAsia="zh-HK"/>
              </w:rPr>
              <w:t>號南昌大廈門口污水衛生事宜</w:t>
            </w:r>
          </w:p>
          <w:p w:rsidR="009F0C55" w:rsidRPr="004637B7" w:rsidRDefault="009F0C55" w:rsidP="00971668">
            <w:pPr>
              <w:spacing w:line="240" w:lineRule="auto"/>
              <w:ind w:rightChars="106" w:right="254"/>
              <w:jc w:val="both"/>
              <w:rPr>
                <w:rFonts w:hint="eastAsia"/>
                <w:spacing w:val="20"/>
                <w:lang w:eastAsia="zh-HK"/>
              </w:rPr>
            </w:pPr>
            <w:r w:rsidRPr="00ED613B">
              <w:rPr>
                <w:rFonts w:ascii="新細明體" w:hint="eastAsia"/>
                <w:spacing w:val="20"/>
                <w:lang w:eastAsia="zh-HK"/>
              </w:rPr>
              <w:t>(中西區環工會文件第</w:t>
            </w:r>
            <w:r>
              <w:rPr>
                <w:rFonts w:ascii="新細明體" w:hint="eastAsia"/>
                <w:spacing w:val="20"/>
                <w:lang w:eastAsia="zh-HK"/>
              </w:rPr>
              <w:t>68</w:t>
            </w:r>
            <w:r w:rsidRPr="005353D3">
              <w:rPr>
                <w:rFonts w:ascii="新細明體" w:hint="eastAsia"/>
                <w:spacing w:val="20"/>
                <w:lang w:eastAsia="zh-HK"/>
              </w:rPr>
              <w:t>/</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p>
        </w:tc>
        <w:tc>
          <w:tcPr>
            <w:tcW w:w="1568" w:type="dxa"/>
          </w:tcPr>
          <w:p w:rsidR="00AB21AD" w:rsidRPr="00ED613B" w:rsidRDefault="007F111C" w:rsidP="002D4FD0">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Pr>
                <w:rFonts w:ascii="新細明體" w:hint="eastAsia"/>
                <w:spacing w:val="20"/>
                <w:lang w:eastAsia="zh-HK"/>
              </w:rPr>
              <w:t>15</w:t>
            </w:r>
            <w:r w:rsidRPr="00ED613B">
              <w:rPr>
                <w:rFonts w:ascii="新細明體" w:hint="eastAsia"/>
                <w:spacing w:val="20"/>
                <w:lang w:eastAsia="zh-HK"/>
              </w:rPr>
              <w:t>分鐘)</w:t>
            </w:r>
          </w:p>
        </w:tc>
      </w:tr>
      <w:tr w:rsidR="00AB21AD" w:rsidRPr="00FC5239" w:rsidTr="0097092F">
        <w:trPr>
          <w:trHeight w:val="808"/>
        </w:trPr>
        <w:tc>
          <w:tcPr>
            <w:tcW w:w="454" w:type="dxa"/>
          </w:tcPr>
          <w:p w:rsidR="00AB21AD" w:rsidRPr="00ED613B" w:rsidRDefault="00AB21AD" w:rsidP="0097092F">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AB21AD" w:rsidRDefault="00AB21AD" w:rsidP="0097092F">
            <w:pPr>
              <w:spacing w:line="240" w:lineRule="auto"/>
              <w:ind w:rightChars="106" w:right="254"/>
              <w:jc w:val="both"/>
              <w:rPr>
                <w:rFonts w:ascii="新細明體" w:hint="eastAsia"/>
                <w:spacing w:val="20"/>
                <w:lang w:eastAsia="zh-HK"/>
              </w:rPr>
            </w:pPr>
            <w:r w:rsidRPr="00AB21AD">
              <w:rPr>
                <w:rFonts w:ascii="新細明體" w:hint="eastAsia"/>
                <w:spacing w:val="20"/>
                <w:lang w:eastAsia="zh-HK"/>
              </w:rPr>
              <w:t>跟進食環署對夜間垃圾棄置的執法政策</w:t>
            </w:r>
          </w:p>
          <w:p w:rsidR="009F0C55" w:rsidRPr="004637B7" w:rsidRDefault="009F0C55" w:rsidP="0097092F">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Pr>
                <w:rFonts w:ascii="新細明體" w:hint="eastAsia"/>
                <w:spacing w:val="20"/>
                <w:lang w:eastAsia="zh-HK"/>
              </w:rPr>
              <w:t>70</w:t>
            </w:r>
            <w:r w:rsidRPr="005353D3">
              <w:rPr>
                <w:rFonts w:ascii="新細明體" w:hint="eastAsia"/>
                <w:spacing w:val="20"/>
                <w:lang w:eastAsia="zh-HK"/>
              </w:rPr>
              <w:t>/</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p>
        </w:tc>
        <w:tc>
          <w:tcPr>
            <w:tcW w:w="1568" w:type="dxa"/>
          </w:tcPr>
          <w:p w:rsidR="00AB21AD" w:rsidRPr="00ED613B" w:rsidRDefault="007F111C" w:rsidP="0097092F">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Pr>
                <w:rFonts w:ascii="新細明體" w:hint="eastAsia"/>
                <w:spacing w:val="20"/>
                <w:lang w:eastAsia="zh-HK"/>
              </w:rPr>
              <w:t>15</w:t>
            </w:r>
            <w:r w:rsidRPr="00ED613B">
              <w:rPr>
                <w:rFonts w:ascii="新細明體" w:hint="eastAsia"/>
                <w:spacing w:val="20"/>
                <w:lang w:eastAsia="zh-HK"/>
              </w:rPr>
              <w:t>分鐘)</w:t>
            </w:r>
          </w:p>
        </w:tc>
      </w:tr>
      <w:tr w:rsidR="00AB21AD" w:rsidRPr="00FC5239" w:rsidTr="0097092F">
        <w:trPr>
          <w:trHeight w:val="808"/>
        </w:trPr>
        <w:tc>
          <w:tcPr>
            <w:tcW w:w="454" w:type="dxa"/>
          </w:tcPr>
          <w:p w:rsidR="00AB21AD" w:rsidRPr="00ED613B" w:rsidRDefault="00AB21AD" w:rsidP="0097092F">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AB21AD" w:rsidRDefault="00AB21AD" w:rsidP="00AB21AD">
            <w:pPr>
              <w:tabs>
                <w:tab w:val="left" w:pos="2936"/>
              </w:tabs>
              <w:spacing w:line="240" w:lineRule="auto"/>
              <w:ind w:rightChars="106" w:right="254"/>
              <w:jc w:val="both"/>
              <w:rPr>
                <w:rFonts w:ascii="新細明體" w:hint="eastAsia"/>
                <w:spacing w:val="20"/>
                <w:lang w:eastAsia="zh-HK"/>
              </w:rPr>
            </w:pPr>
            <w:r w:rsidRPr="00AB21AD">
              <w:rPr>
                <w:rFonts w:ascii="新細明體" w:hint="eastAsia"/>
                <w:spacing w:val="20"/>
                <w:lang w:eastAsia="zh-HK"/>
              </w:rPr>
              <w:t>關注巴士站、</w:t>
            </w:r>
            <w:proofErr w:type="gramStart"/>
            <w:r w:rsidRPr="00AB21AD">
              <w:rPr>
                <w:rFonts w:ascii="新細明體" w:hint="eastAsia"/>
                <w:spacing w:val="20"/>
                <w:lang w:eastAsia="zh-HK"/>
              </w:rPr>
              <w:t>小巴站</w:t>
            </w:r>
            <w:proofErr w:type="gramEnd"/>
            <w:r w:rsidRPr="00AB21AD">
              <w:rPr>
                <w:rFonts w:ascii="新細明體" w:hint="eastAsia"/>
                <w:spacing w:val="20"/>
                <w:lang w:eastAsia="zh-HK"/>
              </w:rPr>
              <w:t>及扶手電梯上蓋清潔問題</w:t>
            </w:r>
          </w:p>
          <w:p w:rsidR="009F0C55" w:rsidRPr="00D03B1B" w:rsidRDefault="009F0C55" w:rsidP="009F0C55">
            <w:pPr>
              <w:tabs>
                <w:tab w:val="left" w:pos="2936"/>
              </w:tabs>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Pr>
                <w:rFonts w:ascii="新細明體" w:hint="eastAsia"/>
                <w:spacing w:val="20"/>
                <w:lang w:eastAsia="zh-HK"/>
              </w:rPr>
              <w:t>71</w:t>
            </w:r>
            <w:r w:rsidRPr="005353D3">
              <w:rPr>
                <w:rFonts w:ascii="新細明體" w:hint="eastAsia"/>
                <w:spacing w:val="20"/>
                <w:lang w:eastAsia="zh-HK"/>
              </w:rPr>
              <w:t>/</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p>
        </w:tc>
        <w:tc>
          <w:tcPr>
            <w:tcW w:w="1568" w:type="dxa"/>
          </w:tcPr>
          <w:p w:rsidR="00AB21AD" w:rsidRPr="00ED613B" w:rsidRDefault="007F111C" w:rsidP="0097092F">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Pr>
                <w:rFonts w:ascii="新細明體" w:hint="eastAsia"/>
                <w:spacing w:val="20"/>
                <w:lang w:eastAsia="zh-HK"/>
              </w:rPr>
              <w:t>15</w:t>
            </w:r>
            <w:r w:rsidRPr="00ED613B">
              <w:rPr>
                <w:rFonts w:ascii="新細明體" w:hint="eastAsia"/>
                <w:spacing w:val="20"/>
                <w:lang w:eastAsia="zh-HK"/>
              </w:rPr>
              <w:t>分鐘)</w:t>
            </w:r>
          </w:p>
        </w:tc>
      </w:tr>
      <w:tr w:rsidR="00AB21AD" w:rsidRPr="00FC5239" w:rsidTr="00067594">
        <w:trPr>
          <w:trHeight w:val="808"/>
        </w:trPr>
        <w:tc>
          <w:tcPr>
            <w:tcW w:w="454" w:type="dxa"/>
          </w:tcPr>
          <w:p w:rsidR="00AB21AD" w:rsidRPr="00ED613B" w:rsidRDefault="00AB21AD" w:rsidP="00067594">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AB21AD" w:rsidRDefault="00945E71" w:rsidP="00067594">
            <w:pPr>
              <w:spacing w:line="240" w:lineRule="auto"/>
              <w:ind w:rightChars="106" w:right="254"/>
              <w:jc w:val="both"/>
              <w:rPr>
                <w:rFonts w:ascii="新細明體" w:hint="eastAsia"/>
                <w:spacing w:val="20"/>
                <w:lang w:eastAsia="zh-HK"/>
              </w:rPr>
            </w:pPr>
            <w:r w:rsidRPr="00945E71">
              <w:rPr>
                <w:rFonts w:ascii="新細明體" w:hint="eastAsia"/>
                <w:spacing w:val="20"/>
                <w:lang w:eastAsia="zh-HK"/>
              </w:rPr>
              <w:t>關注區內冷氣機漏水問題</w:t>
            </w:r>
          </w:p>
          <w:p w:rsidR="00945E71" w:rsidRPr="00D03B1B" w:rsidRDefault="00945E71" w:rsidP="00067594">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Pr>
                <w:rFonts w:ascii="新細明體" w:hint="eastAsia"/>
                <w:spacing w:val="20"/>
                <w:lang w:eastAsia="zh-HK"/>
              </w:rPr>
              <w:t>72</w:t>
            </w:r>
            <w:r w:rsidRPr="005353D3">
              <w:rPr>
                <w:rFonts w:ascii="新細明體" w:hint="eastAsia"/>
                <w:spacing w:val="20"/>
                <w:lang w:eastAsia="zh-HK"/>
              </w:rPr>
              <w:t>/</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p>
        </w:tc>
        <w:tc>
          <w:tcPr>
            <w:tcW w:w="1568" w:type="dxa"/>
          </w:tcPr>
          <w:p w:rsidR="00AB21AD" w:rsidRPr="00ED613B" w:rsidRDefault="007F111C" w:rsidP="00067594">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Pr>
                <w:rFonts w:ascii="新細明體" w:hint="eastAsia"/>
                <w:spacing w:val="20"/>
                <w:lang w:eastAsia="zh-HK"/>
              </w:rPr>
              <w:t>15</w:t>
            </w:r>
            <w:r w:rsidRPr="00ED613B">
              <w:rPr>
                <w:rFonts w:ascii="新細明體" w:hint="eastAsia"/>
                <w:spacing w:val="20"/>
                <w:lang w:eastAsia="zh-HK"/>
              </w:rPr>
              <w:t>分鐘)</w:t>
            </w:r>
          </w:p>
        </w:tc>
      </w:tr>
      <w:tr w:rsidR="00AB21AD" w:rsidRPr="00A92F15" w:rsidTr="00696FC4">
        <w:trPr>
          <w:trHeight w:val="607"/>
        </w:trPr>
        <w:tc>
          <w:tcPr>
            <w:tcW w:w="7683" w:type="dxa"/>
            <w:gridSpan w:val="3"/>
          </w:tcPr>
          <w:p w:rsidR="00AB21AD" w:rsidRPr="007661AD" w:rsidRDefault="00AB21AD" w:rsidP="00696FC4">
            <w:pPr>
              <w:numPr>
                <w:ilvl w:val="12"/>
                <w:numId w:val="0"/>
              </w:numPr>
              <w:spacing w:line="340" w:lineRule="atLeast"/>
              <w:ind w:right="233"/>
              <w:jc w:val="both"/>
              <w:rPr>
                <w:rFonts w:hint="eastAsia"/>
                <w:spacing w:val="20"/>
                <w:u w:val="single"/>
                <w:lang w:eastAsia="zh-HK"/>
              </w:rPr>
            </w:pPr>
            <w:r w:rsidRPr="007661AD">
              <w:rPr>
                <w:rFonts w:hint="eastAsia"/>
                <w:spacing w:val="20"/>
                <w:u w:val="single"/>
                <w:lang w:eastAsia="zh-HK"/>
              </w:rPr>
              <w:t>書面問題</w:t>
            </w:r>
          </w:p>
          <w:p w:rsidR="00AB21AD" w:rsidRPr="007661AD" w:rsidRDefault="00AB21AD" w:rsidP="00696FC4">
            <w:pPr>
              <w:spacing w:line="240" w:lineRule="auto"/>
              <w:ind w:rightChars="106" w:right="254"/>
              <w:jc w:val="both"/>
              <w:rPr>
                <w:rFonts w:ascii="新細明體" w:hint="eastAsia"/>
                <w:spacing w:val="20"/>
                <w:lang w:eastAsia="zh-HK"/>
              </w:rPr>
            </w:pPr>
          </w:p>
        </w:tc>
        <w:tc>
          <w:tcPr>
            <w:tcW w:w="1637" w:type="dxa"/>
            <w:gridSpan w:val="2"/>
          </w:tcPr>
          <w:p w:rsidR="00AB21AD" w:rsidRPr="007661AD" w:rsidRDefault="00AB21AD" w:rsidP="00696FC4">
            <w:pPr>
              <w:numPr>
                <w:ilvl w:val="12"/>
                <w:numId w:val="0"/>
              </w:numPr>
              <w:spacing w:line="340" w:lineRule="atLeast"/>
              <w:jc w:val="both"/>
              <w:rPr>
                <w:rFonts w:ascii="新細明體" w:hint="eastAsia"/>
                <w:spacing w:val="20"/>
                <w:lang w:eastAsia="zh-HK"/>
              </w:rPr>
            </w:pPr>
          </w:p>
        </w:tc>
      </w:tr>
      <w:tr w:rsidR="00AB21AD" w:rsidRPr="00A92F15" w:rsidTr="00ED105B">
        <w:trPr>
          <w:trHeight w:val="808"/>
        </w:trPr>
        <w:tc>
          <w:tcPr>
            <w:tcW w:w="595" w:type="dxa"/>
            <w:gridSpan w:val="2"/>
          </w:tcPr>
          <w:p w:rsidR="00AB21AD" w:rsidRPr="00A92F15" w:rsidRDefault="00AB21AD" w:rsidP="009B6ECE">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088" w:type="dxa"/>
          </w:tcPr>
          <w:p w:rsidR="00AB21AD" w:rsidRDefault="00616A45" w:rsidP="004626C4">
            <w:pPr>
              <w:spacing w:line="240" w:lineRule="auto"/>
              <w:ind w:rightChars="106" w:right="254"/>
              <w:jc w:val="both"/>
              <w:rPr>
                <w:rFonts w:ascii="新細明體" w:hint="eastAsia"/>
                <w:spacing w:val="20"/>
                <w:lang w:eastAsia="zh-HK"/>
              </w:rPr>
            </w:pPr>
            <w:r w:rsidRPr="00AB21AD">
              <w:rPr>
                <w:rFonts w:ascii="新細明體" w:hint="eastAsia"/>
                <w:spacing w:val="20"/>
                <w:lang w:eastAsia="zh-HK"/>
              </w:rPr>
              <w:t>有關</w:t>
            </w:r>
            <w:proofErr w:type="gramStart"/>
            <w:r w:rsidRPr="00AB21AD">
              <w:rPr>
                <w:rFonts w:ascii="新細明體" w:hint="eastAsia"/>
                <w:spacing w:val="20"/>
                <w:lang w:eastAsia="zh-HK"/>
              </w:rPr>
              <w:t>堅摩區</w:t>
            </w:r>
            <w:proofErr w:type="gramEnd"/>
            <w:r w:rsidRPr="00AB21AD">
              <w:rPr>
                <w:rFonts w:ascii="新細明體" w:hint="eastAsia"/>
                <w:spacing w:val="20"/>
                <w:lang w:eastAsia="zh-HK"/>
              </w:rPr>
              <w:t>酒吧食肆</w:t>
            </w:r>
            <w:bookmarkStart w:id="1" w:name="_GoBack"/>
            <w:bookmarkEnd w:id="1"/>
            <w:r w:rsidRPr="00AB21AD">
              <w:rPr>
                <w:rFonts w:ascii="新細明體" w:hint="eastAsia"/>
                <w:spacing w:val="20"/>
                <w:lang w:eastAsia="zh-HK"/>
              </w:rPr>
              <w:t>衛生噪音問題</w:t>
            </w:r>
          </w:p>
          <w:p w:rsidR="00AB21AD" w:rsidRPr="007661AD" w:rsidRDefault="00AB21AD" w:rsidP="004626C4">
            <w:pPr>
              <w:spacing w:line="240" w:lineRule="auto"/>
              <w:ind w:rightChars="106" w:right="254"/>
              <w:jc w:val="both"/>
              <w:rPr>
                <w:rFonts w:ascii="新細明體" w:hint="eastAsia"/>
                <w:spacing w:val="20"/>
                <w:lang w:eastAsia="zh-HK"/>
              </w:rPr>
            </w:pPr>
            <w:r w:rsidRPr="007661AD">
              <w:rPr>
                <w:rFonts w:ascii="新細明體" w:hint="eastAsia"/>
                <w:spacing w:val="20"/>
                <w:lang w:eastAsia="zh-HK"/>
              </w:rPr>
              <w:t>(中西區環工會</w:t>
            </w:r>
            <w:r w:rsidRPr="007661AD">
              <w:rPr>
                <w:rFonts w:ascii="新細明體" w:hAnsi="新細明體" w:hint="eastAsia"/>
                <w:spacing w:val="20"/>
                <w:lang w:eastAsia="zh-HK"/>
              </w:rPr>
              <w:t>書面問題第</w:t>
            </w:r>
            <w:r w:rsidR="006D3AD0" w:rsidRPr="006D3AD0">
              <w:rPr>
                <w:rFonts w:ascii="新細明體" w:hAnsi="新細明體" w:hint="eastAsia"/>
                <w:spacing w:val="20"/>
                <w:lang w:eastAsia="zh-HK"/>
              </w:rPr>
              <w:t>6</w:t>
            </w:r>
            <w:r w:rsidRPr="006D3AD0">
              <w:rPr>
                <w:rFonts w:ascii="新細明體" w:hint="eastAsia"/>
                <w:spacing w:val="20"/>
                <w:lang w:eastAsia="zh-HK"/>
              </w:rPr>
              <w:t>/2017號)</w:t>
            </w:r>
          </w:p>
          <w:p w:rsidR="00AB21AD" w:rsidRPr="004626C4" w:rsidRDefault="00AB21AD" w:rsidP="009B6ECE">
            <w:pPr>
              <w:spacing w:line="240" w:lineRule="auto"/>
              <w:ind w:rightChars="106" w:right="254"/>
              <w:jc w:val="both"/>
              <w:rPr>
                <w:rFonts w:ascii="新細明體" w:hint="eastAsia"/>
                <w:spacing w:val="20"/>
                <w:lang w:eastAsia="zh-HK"/>
              </w:rPr>
            </w:pPr>
          </w:p>
        </w:tc>
        <w:tc>
          <w:tcPr>
            <w:tcW w:w="1637" w:type="dxa"/>
            <w:gridSpan w:val="2"/>
          </w:tcPr>
          <w:p w:rsidR="00AB21AD" w:rsidRPr="007661AD" w:rsidRDefault="00AB21AD" w:rsidP="009B6ECE">
            <w:pPr>
              <w:spacing w:line="300" w:lineRule="atLeast"/>
              <w:jc w:val="both"/>
              <w:rPr>
                <w:rFonts w:ascii="新細明體" w:hAnsi="新細明體" w:hint="eastAsia"/>
                <w:spacing w:val="20"/>
                <w:lang w:eastAsia="zh-HK"/>
              </w:rPr>
            </w:pPr>
          </w:p>
        </w:tc>
      </w:tr>
      <w:tr w:rsidR="00AB21AD" w:rsidRPr="00FC5239" w:rsidTr="00ED105B">
        <w:trPr>
          <w:trHeight w:val="546"/>
        </w:trPr>
        <w:tc>
          <w:tcPr>
            <w:tcW w:w="595" w:type="dxa"/>
            <w:gridSpan w:val="2"/>
          </w:tcPr>
          <w:p w:rsidR="00AB21AD" w:rsidRPr="00FC5239" w:rsidRDefault="00AB21AD" w:rsidP="002D4FD0">
            <w:pPr>
              <w:numPr>
                <w:ilvl w:val="0"/>
                <w:numId w:val="1"/>
              </w:numPr>
              <w:tabs>
                <w:tab w:val="left" w:pos="360"/>
              </w:tabs>
              <w:snapToGrid w:val="0"/>
              <w:spacing w:line="340" w:lineRule="atLeast"/>
              <w:jc w:val="both"/>
              <w:rPr>
                <w:rFonts w:ascii="新細明體" w:hAnsi="新細明體" w:hint="eastAsia"/>
                <w:spacing w:val="20"/>
                <w:lang w:eastAsia="zh-HK"/>
              </w:rPr>
            </w:pPr>
          </w:p>
        </w:tc>
        <w:tc>
          <w:tcPr>
            <w:tcW w:w="7157" w:type="dxa"/>
            <w:gridSpan w:val="2"/>
          </w:tcPr>
          <w:p w:rsidR="00AB21AD" w:rsidRPr="007661AD" w:rsidRDefault="00AB21AD" w:rsidP="002D4FD0">
            <w:pPr>
              <w:snapToGrid w:val="0"/>
              <w:spacing w:line="300" w:lineRule="atLeast"/>
              <w:ind w:right="233"/>
              <w:jc w:val="both"/>
              <w:rPr>
                <w:rFonts w:ascii="新細明體" w:hAnsi="新細明體" w:hint="eastAsia"/>
                <w:spacing w:val="20"/>
                <w:lang w:eastAsia="zh-HK"/>
              </w:rPr>
            </w:pPr>
            <w:r w:rsidRPr="007661AD">
              <w:rPr>
                <w:rFonts w:ascii="新細明體" w:hAnsi="新細明體" w:hint="eastAsia"/>
                <w:spacing w:val="20"/>
                <w:lang w:eastAsia="zh-HK"/>
              </w:rPr>
              <w:t>其他事項</w:t>
            </w:r>
          </w:p>
          <w:p w:rsidR="00AB21AD" w:rsidRPr="007661AD" w:rsidRDefault="00AB21AD" w:rsidP="002D4FD0">
            <w:pPr>
              <w:snapToGrid w:val="0"/>
              <w:spacing w:line="300" w:lineRule="atLeast"/>
              <w:ind w:right="233"/>
              <w:jc w:val="both"/>
              <w:rPr>
                <w:rFonts w:ascii="新細明體" w:hAnsi="新細明體" w:hint="eastAsia"/>
                <w:spacing w:val="20"/>
                <w:lang w:eastAsia="zh-HK"/>
              </w:rPr>
            </w:pPr>
          </w:p>
        </w:tc>
        <w:tc>
          <w:tcPr>
            <w:tcW w:w="1568" w:type="dxa"/>
          </w:tcPr>
          <w:p w:rsidR="00AB21AD" w:rsidRPr="00FC5239" w:rsidRDefault="00AB21AD" w:rsidP="002D4FD0">
            <w:pPr>
              <w:snapToGrid w:val="0"/>
              <w:spacing w:line="340" w:lineRule="atLeast"/>
              <w:jc w:val="both"/>
              <w:rPr>
                <w:rFonts w:ascii="新細明體" w:hAnsi="新細明體" w:hint="eastAsia"/>
                <w:spacing w:val="20"/>
                <w:lang w:eastAsia="zh-HK"/>
              </w:rPr>
            </w:pPr>
          </w:p>
        </w:tc>
      </w:tr>
    </w:tbl>
    <w:p w:rsidR="00E2037A" w:rsidRPr="00FC5239" w:rsidRDefault="00E2037A" w:rsidP="00E2037A">
      <w:pPr>
        <w:tabs>
          <w:tab w:val="left" w:pos="5400"/>
        </w:tabs>
        <w:wordWrap w:val="0"/>
        <w:ind w:rightChars="-253" w:right="-607"/>
        <w:jc w:val="right"/>
        <w:rPr>
          <w:rFonts w:ascii="新細明體" w:hAnsi="新細明體" w:hint="eastAsia"/>
          <w:spacing w:val="20"/>
          <w:lang w:eastAsia="zh-HK"/>
        </w:rPr>
      </w:pPr>
    </w:p>
    <w:p w:rsidR="005C210D" w:rsidRPr="00E2037A" w:rsidRDefault="00E2037A" w:rsidP="00FC5239">
      <w:pPr>
        <w:tabs>
          <w:tab w:val="left" w:pos="5400"/>
        </w:tabs>
        <w:wordWrap w:val="0"/>
        <w:ind w:rightChars="-253" w:right="-607"/>
        <w:jc w:val="right"/>
        <w:rPr>
          <w:rFonts w:ascii="新細明體" w:hAnsi="新細明體" w:hint="eastAsia"/>
          <w:spacing w:val="20"/>
          <w:lang w:eastAsia="zh-HK"/>
        </w:rPr>
      </w:pPr>
      <w:r w:rsidRPr="00FC5239">
        <w:rPr>
          <w:rFonts w:ascii="新細明體" w:hAnsi="新細明體" w:hint="eastAsia"/>
          <w:spacing w:val="20"/>
          <w:lang w:eastAsia="zh-HK"/>
        </w:rPr>
        <w:t>預計會議結束時間：</w:t>
      </w:r>
      <w:r w:rsidR="00ED4C8A" w:rsidRPr="00FC5239">
        <w:rPr>
          <w:rFonts w:ascii="新細明體" w:hAnsi="新細明體" w:hint="eastAsia"/>
          <w:spacing w:val="20"/>
          <w:lang w:eastAsia="zh-HK"/>
        </w:rPr>
        <w:t>下</w:t>
      </w:r>
      <w:r w:rsidRPr="00FC5239">
        <w:rPr>
          <w:rFonts w:ascii="新細明體" w:hAnsi="新細明體" w:hint="eastAsia"/>
          <w:spacing w:val="20"/>
          <w:lang w:eastAsia="zh-HK"/>
        </w:rPr>
        <w:t>午</w:t>
      </w:r>
      <w:r w:rsidR="00C14FC4">
        <w:rPr>
          <w:rFonts w:ascii="新細明體" w:hAnsi="新細明體" w:hint="eastAsia"/>
          <w:spacing w:val="20"/>
          <w:lang w:eastAsia="zh-HK"/>
        </w:rPr>
        <w:t>5</w:t>
      </w:r>
      <w:r w:rsidR="00E323F6">
        <w:rPr>
          <w:rFonts w:ascii="新細明體" w:hAnsi="新細明體" w:hint="eastAsia"/>
          <w:spacing w:val="20"/>
          <w:lang w:eastAsia="zh-HK"/>
        </w:rPr>
        <w:t>:</w:t>
      </w:r>
      <w:r w:rsidR="00C14FC4">
        <w:rPr>
          <w:rFonts w:ascii="新細明體" w:hAnsi="新細明體" w:hint="eastAsia"/>
          <w:spacing w:val="20"/>
          <w:lang w:eastAsia="zh-HK"/>
        </w:rPr>
        <w:t>15</w:t>
      </w:r>
      <w:r w:rsidRPr="00FC5239">
        <w:rPr>
          <w:rFonts w:ascii="新細明體" w:hAnsi="新細明體" w:hint="eastAsia"/>
          <w:spacing w:val="20"/>
          <w:lang w:eastAsia="zh-HK"/>
        </w:rPr>
        <w:t>分</w:t>
      </w:r>
    </w:p>
    <w:sectPr w:rsidR="005C210D" w:rsidRPr="00E2037A" w:rsidSect="00E2037A">
      <w:footnotePr>
        <w:pos w:val="beneathText"/>
      </w:footnotePr>
      <w:pgSz w:w="11905" w:h="16837"/>
      <w:pgMar w:top="964" w:right="1304" w:bottom="964" w:left="1304"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FE" w:rsidRDefault="00513BFE">
      <w:pPr>
        <w:spacing w:line="240" w:lineRule="auto"/>
      </w:pPr>
      <w:r>
        <w:separator/>
      </w:r>
    </w:p>
  </w:endnote>
  <w:endnote w:type="continuationSeparator" w:id="0">
    <w:p w:rsidR="00513BFE" w:rsidRDefault="00513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FE" w:rsidRDefault="00513BFE">
      <w:pPr>
        <w:spacing w:line="240" w:lineRule="auto"/>
      </w:pPr>
      <w:r>
        <w:separator/>
      </w:r>
    </w:p>
  </w:footnote>
  <w:footnote w:type="continuationSeparator" w:id="0">
    <w:p w:rsidR="00513BFE" w:rsidRDefault="00513B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8023246"/>
    <w:name w:val="WW8Num1"/>
    <w:lvl w:ilvl="0">
      <w:start w:val="1"/>
      <w:numFmt w:val="decimal"/>
      <w:lvlText w:val="%1."/>
      <w:lvlJc w:val="left"/>
      <w:pPr>
        <w:tabs>
          <w:tab w:val="num" w:pos="360"/>
        </w:tabs>
        <w:ind w:left="360" w:hanging="360"/>
      </w:pPr>
      <w:rPr>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7jaf8t3m6Y6VRO/cScjzztESqbs=" w:salt="bMrVD7z/4uEFL0nlN1KMFQ=="/>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7A"/>
    <w:rsid w:val="00001D24"/>
    <w:rsid w:val="00016EEC"/>
    <w:rsid w:val="000224EF"/>
    <w:rsid w:val="00026B0B"/>
    <w:rsid w:val="000352EB"/>
    <w:rsid w:val="000422DB"/>
    <w:rsid w:val="0005249C"/>
    <w:rsid w:val="000779AF"/>
    <w:rsid w:val="00094DFD"/>
    <w:rsid w:val="000A3920"/>
    <w:rsid w:val="000A3FED"/>
    <w:rsid w:val="000B20CC"/>
    <w:rsid w:val="000C3AB7"/>
    <w:rsid w:val="000C4B93"/>
    <w:rsid w:val="000D09EC"/>
    <w:rsid w:val="001110DB"/>
    <w:rsid w:val="00114E04"/>
    <w:rsid w:val="001229B8"/>
    <w:rsid w:val="00123021"/>
    <w:rsid w:val="00126BE6"/>
    <w:rsid w:val="00135AC3"/>
    <w:rsid w:val="00152640"/>
    <w:rsid w:val="00194D34"/>
    <w:rsid w:val="00197F3F"/>
    <w:rsid w:val="001B37A3"/>
    <w:rsid w:val="001F4673"/>
    <w:rsid w:val="00214872"/>
    <w:rsid w:val="00221315"/>
    <w:rsid w:val="00227318"/>
    <w:rsid w:val="00265A16"/>
    <w:rsid w:val="002D4EB8"/>
    <w:rsid w:val="002D4FD0"/>
    <w:rsid w:val="002F7C56"/>
    <w:rsid w:val="00310BE8"/>
    <w:rsid w:val="00342BA7"/>
    <w:rsid w:val="00345639"/>
    <w:rsid w:val="0036105A"/>
    <w:rsid w:val="0037205B"/>
    <w:rsid w:val="00373556"/>
    <w:rsid w:val="0038668E"/>
    <w:rsid w:val="00394D55"/>
    <w:rsid w:val="003A720D"/>
    <w:rsid w:val="003D3D10"/>
    <w:rsid w:val="003D7148"/>
    <w:rsid w:val="003F6676"/>
    <w:rsid w:val="003F7C35"/>
    <w:rsid w:val="0041215C"/>
    <w:rsid w:val="004125D5"/>
    <w:rsid w:val="00427DD0"/>
    <w:rsid w:val="004626C4"/>
    <w:rsid w:val="004637B7"/>
    <w:rsid w:val="004A008A"/>
    <w:rsid w:val="00513BFE"/>
    <w:rsid w:val="005353D3"/>
    <w:rsid w:val="005568BA"/>
    <w:rsid w:val="005606E3"/>
    <w:rsid w:val="00561940"/>
    <w:rsid w:val="005701B7"/>
    <w:rsid w:val="00583D8C"/>
    <w:rsid w:val="005C210D"/>
    <w:rsid w:val="005D4539"/>
    <w:rsid w:val="0060051D"/>
    <w:rsid w:val="00607CBF"/>
    <w:rsid w:val="00616A45"/>
    <w:rsid w:val="00643901"/>
    <w:rsid w:val="0064696A"/>
    <w:rsid w:val="006856F8"/>
    <w:rsid w:val="006A7233"/>
    <w:rsid w:val="006D3AD0"/>
    <w:rsid w:val="006E1E1F"/>
    <w:rsid w:val="006E2511"/>
    <w:rsid w:val="007311F7"/>
    <w:rsid w:val="00733A9B"/>
    <w:rsid w:val="00734D61"/>
    <w:rsid w:val="007661AD"/>
    <w:rsid w:val="00790767"/>
    <w:rsid w:val="0079650E"/>
    <w:rsid w:val="00796952"/>
    <w:rsid w:val="007A044F"/>
    <w:rsid w:val="007A4835"/>
    <w:rsid w:val="007E3656"/>
    <w:rsid w:val="007E7A49"/>
    <w:rsid w:val="007F111C"/>
    <w:rsid w:val="0080177D"/>
    <w:rsid w:val="008312F5"/>
    <w:rsid w:val="00833CC2"/>
    <w:rsid w:val="0085464A"/>
    <w:rsid w:val="0086149F"/>
    <w:rsid w:val="00875B16"/>
    <w:rsid w:val="008939FF"/>
    <w:rsid w:val="008C5172"/>
    <w:rsid w:val="008E16C0"/>
    <w:rsid w:val="00924A7C"/>
    <w:rsid w:val="009274F2"/>
    <w:rsid w:val="00945764"/>
    <w:rsid w:val="00945E71"/>
    <w:rsid w:val="00974384"/>
    <w:rsid w:val="009A127A"/>
    <w:rsid w:val="009C67BC"/>
    <w:rsid w:val="009F0C55"/>
    <w:rsid w:val="00A32D85"/>
    <w:rsid w:val="00A60B29"/>
    <w:rsid w:val="00A662D2"/>
    <w:rsid w:val="00A7688D"/>
    <w:rsid w:val="00A92F15"/>
    <w:rsid w:val="00AB21AD"/>
    <w:rsid w:val="00AB3594"/>
    <w:rsid w:val="00AB641E"/>
    <w:rsid w:val="00AC43A3"/>
    <w:rsid w:val="00AD0580"/>
    <w:rsid w:val="00AE020A"/>
    <w:rsid w:val="00AE7C63"/>
    <w:rsid w:val="00AF2D59"/>
    <w:rsid w:val="00AF6717"/>
    <w:rsid w:val="00B03C6A"/>
    <w:rsid w:val="00B057C1"/>
    <w:rsid w:val="00B166F1"/>
    <w:rsid w:val="00B31541"/>
    <w:rsid w:val="00B327F7"/>
    <w:rsid w:val="00B47DAD"/>
    <w:rsid w:val="00B60B87"/>
    <w:rsid w:val="00B87B94"/>
    <w:rsid w:val="00BA4641"/>
    <w:rsid w:val="00BD44E7"/>
    <w:rsid w:val="00BE44C0"/>
    <w:rsid w:val="00BF398A"/>
    <w:rsid w:val="00C11EE7"/>
    <w:rsid w:val="00C14FC4"/>
    <w:rsid w:val="00C725CC"/>
    <w:rsid w:val="00C72748"/>
    <w:rsid w:val="00C95416"/>
    <w:rsid w:val="00CA6EE6"/>
    <w:rsid w:val="00D03B1B"/>
    <w:rsid w:val="00D14F45"/>
    <w:rsid w:val="00D22802"/>
    <w:rsid w:val="00D328DF"/>
    <w:rsid w:val="00D6759B"/>
    <w:rsid w:val="00D71E1E"/>
    <w:rsid w:val="00D73B5A"/>
    <w:rsid w:val="00DA12FC"/>
    <w:rsid w:val="00DF026B"/>
    <w:rsid w:val="00E04D1E"/>
    <w:rsid w:val="00E2037A"/>
    <w:rsid w:val="00E315E8"/>
    <w:rsid w:val="00E323F6"/>
    <w:rsid w:val="00E33EAB"/>
    <w:rsid w:val="00E465E4"/>
    <w:rsid w:val="00E73BD6"/>
    <w:rsid w:val="00EB0D35"/>
    <w:rsid w:val="00EB5070"/>
    <w:rsid w:val="00EC6B35"/>
    <w:rsid w:val="00ED105B"/>
    <w:rsid w:val="00ED2EB6"/>
    <w:rsid w:val="00ED4C8A"/>
    <w:rsid w:val="00ED613B"/>
    <w:rsid w:val="00EE1BD4"/>
    <w:rsid w:val="00EE33E0"/>
    <w:rsid w:val="00EF6052"/>
    <w:rsid w:val="00EF77EA"/>
    <w:rsid w:val="00F3274A"/>
    <w:rsid w:val="00F37BB3"/>
    <w:rsid w:val="00F62D28"/>
    <w:rsid w:val="00F831CB"/>
    <w:rsid w:val="00F839CD"/>
    <w:rsid w:val="00F919AB"/>
    <w:rsid w:val="00F955BA"/>
    <w:rsid w:val="00FC5239"/>
    <w:rsid w:val="00FF1A29"/>
    <w:rsid w:val="00FF4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96A"/>
    <w:pPr>
      <w:tabs>
        <w:tab w:val="center" w:pos="4153"/>
        <w:tab w:val="right" w:pos="8306"/>
      </w:tabs>
      <w:snapToGrid w:val="0"/>
    </w:pPr>
    <w:rPr>
      <w:sz w:val="20"/>
    </w:rPr>
  </w:style>
  <w:style w:type="character" w:customStyle="1" w:styleId="HeaderChar">
    <w:name w:val="Header Char"/>
    <w:basedOn w:val="DefaultParagraphFont"/>
    <w:link w:val="Header"/>
    <w:uiPriority w:val="99"/>
    <w:rsid w:val="0064696A"/>
    <w:rPr>
      <w:rFonts w:ascii="Times New Roman" w:eastAsia="新細明體" w:hAnsi="Times New Roman" w:cs="Times New Roman"/>
      <w:kern w:val="0"/>
      <w:sz w:val="20"/>
      <w:szCs w:val="20"/>
      <w:lang w:eastAsia="ar-SA"/>
    </w:rPr>
  </w:style>
  <w:style w:type="paragraph" w:styleId="Footer">
    <w:name w:val="footer"/>
    <w:basedOn w:val="Normal"/>
    <w:link w:val="FooterChar"/>
    <w:uiPriority w:val="99"/>
    <w:unhideWhenUsed/>
    <w:rsid w:val="0064696A"/>
    <w:pPr>
      <w:tabs>
        <w:tab w:val="center" w:pos="4153"/>
        <w:tab w:val="right" w:pos="8306"/>
      </w:tabs>
      <w:snapToGrid w:val="0"/>
    </w:pPr>
    <w:rPr>
      <w:sz w:val="20"/>
    </w:rPr>
  </w:style>
  <w:style w:type="character" w:customStyle="1" w:styleId="FooterChar">
    <w:name w:val="Footer Char"/>
    <w:basedOn w:val="DefaultParagraphFont"/>
    <w:link w:val="Footer"/>
    <w:uiPriority w:val="99"/>
    <w:rsid w:val="0064696A"/>
    <w:rPr>
      <w:rFonts w:ascii="Times New Roman" w:eastAsia="新細明體" w:hAnsi="Times New Roman" w:cs="Times New Roman"/>
      <w:kern w:val="0"/>
      <w:sz w:val="20"/>
      <w:szCs w:val="20"/>
      <w:lang w:eastAsia="ar-SA"/>
    </w:rPr>
  </w:style>
  <w:style w:type="paragraph" w:styleId="BalloonText">
    <w:name w:val="Balloon Text"/>
    <w:basedOn w:val="Normal"/>
    <w:link w:val="BalloonTextChar"/>
    <w:uiPriority w:val="99"/>
    <w:semiHidden/>
    <w:unhideWhenUsed/>
    <w:rsid w:val="00D03B1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03B1B"/>
    <w:rPr>
      <w:rFonts w:asciiTheme="majorHAnsi" w:eastAsiaTheme="majorEastAsia" w:hAnsiTheme="majorHAnsi" w:cstheme="majorBidi"/>
      <w:kern w:val="0"/>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96A"/>
    <w:pPr>
      <w:tabs>
        <w:tab w:val="center" w:pos="4153"/>
        <w:tab w:val="right" w:pos="8306"/>
      </w:tabs>
      <w:snapToGrid w:val="0"/>
    </w:pPr>
    <w:rPr>
      <w:sz w:val="20"/>
    </w:rPr>
  </w:style>
  <w:style w:type="character" w:customStyle="1" w:styleId="HeaderChar">
    <w:name w:val="Header Char"/>
    <w:basedOn w:val="DefaultParagraphFont"/>
    <w:link w:val="Header"/>
    <w:uiPriority w:val="99"/>
    <w:rsid w:val="0064696A"/>
    <w:rPr>
      <w:rFonts w:ascii="Times New Roman" w:eastAsia="新細明體" w:hAnsi="Times New Roman" w:cs="Times New Roman"/>
      <w:kern w:val="0"/>
      <w:sz w:val="20"/>
      <w:szCs w:val="20"/>
      <w:lang w:eastAsia="ar-SA"/>
    </w:rPr>
  </w:style>
  <w:style w:type="paragraph" w:styleId="Footer">
    <w:name w:val="footer"/>
    <w:basedOn w:val="Normal"/>
    <w:link w:val="FooterChar"/>
    <w:uiPriority w:val="99"/>
    <w:unhideWhenUsed/>
    <w:rsid w:val="0064696A"/>
    <w:pPr>
      <w:tabs>
        <w:tab w:val="center" w:pos="4153"/>
        <w:tab w:val="right" w:pos="8306"/>
      </w:tabs>
      <w:snapToGrid w:val="0"/>
    </w:pPr>
    <w:rPr>
      <w:sz w:val="20"/>
    </w:rPr>
  </w:style>
  <w:style w:type="character" w:customStyle="1" w:styleId="FooterChar">
    <w:name w:val="Footer Char"/>
    <w:basedOn w:val="DefaultParagraphFont"/>
    <w:link w:val="Footer"/>
    <w:uiPriority w:val="99"/>
    <w:rsid w:val="0064696A"/>
    <w:rPr>
      <w:rFonts w:ascii="Times New Roman" w:eastAsia="新細明體" w:hAnsi="Times New Roman" w:cs="Times New Roman"/>
      <w:kern w:val="0"/>
      <w:sz w:val="20"/>
      <w:szCs w:val="20"/>
      <w:lang w:eastAsia="ar-SA"/>
    </w:rPr>
  </w:style>
  <w:style w:type="paragraph" w:styleId="BalloonText">
    <w:name w:val="Balloon Text"/>
    <w:basedOn w:val="Normal"/>
    <w:link w:val="BalloonTextChar"/>
    <w:uiPriority w:val="99"/>
    <w:semiHidden/>
    <w:unhideWhenUsed/>
    <w:rsid w:val="00D03B1B"/>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03B1B"/>
    <w:rPr>
      <w:rFonts w:asciiTheme="majorHAnsi" w:eastAsiaTheme="majorEastAsia" w:hAnsiTheme="majorHAnsi" w:cstheme="majorBidi"/>
      <w:kern w:val="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704</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中西區區議會二零一六年至二零一七年度食物環境衞生及工務委員會第十一次會議議程</dc:title>
  <dc:subject>中西區區議會二零一六年至二零一七年度食物環境衞生及工務委員會第十一次會議議程</dc:subject>
  <dc:creator>中西區區議會秘書處</dc:creator>
  <cp:keywords>中西區區議會二零一六年至二零一七年度食物環境衞生及工務委員會第十一次會議議程</cp:keywords>
  <cp:lastModifiedBy>PA(DC)</cp:lastModifiedBy>
  <cp:revision>3</cp:revision>
  <cp:lastPrinted>2017-06-27T07:34:00Z</cp:lastPrinted>
  <dcterms:created xsi:type="dcterms:W3CDTF">2017-10-11T07:56:00Z</dcterms:created>
  <dcterms:modified xsi:type="dcterms:W3CDTF">2017-10-11T08:02:00Z</dcterms:modified>
</cp:coreProperties>
</file>