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AB618" w14:textId="77777777" w:rsidR="00A81E0B" w:rsidRPr="00904E2F" w:rsidRDefault="00A81E0B" w:rsidP="00A81E0B">
      <w:pPr>
        <w:tabs>
          <w:tab w:val="left" w:pos="5400"/>
        </w:tabs>
        <w:jc w:val="center"/>
        <w:rPr>
          <w:b/>
          <w:spacing w:val="20"/>
        </w:rPr>
      </w:pPr>
      <w:bookmarkStart w:id="0" w:name="_GoBack"/>
      <w:r w:rsidRPr="00904E2F">
        <w:rPr>
          <w:rFonts w:hint="eastAsia"/>
          <w:b/>
          <w:noProof/>
          <w:spacing w:val="20"/>
        </w:rPr>
        <w:drawing>
          <wp:anchor distT="0" distB="0" distL="114300" distR="114300" simplePos="0" relativeHeight="251659264" behindDoc="0" locked="0" layoutInCell="1" allowOverlap="1" wp14:anchorId="1624CA60" wp14:editId="1C747129">
            <wp:simplePos x="0" y="0"/>
            <wp:positionH relativeFrom="column">
              <wp:posOffset>-1141730</wp:posOffset>
            </wp:positionH>
            <wp:positionV relativeFrom="paragraph">
              <wp:posOffset>-930275</wp:posOffset>
            </wp:positionV>
            <wp:extent cx="7391400" cy="826770"/>
            <wp:effectExtent l="0" t="0" r="0" b="0"/>
            <wp:wrapSquare wrapText="bothSides"/>
            <wp:docPr id="1" name="圖片 1"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E2F">
        <w:rPr>
          <w:rFonts w:hint="eastAsia"/>
          <w:b/>
          <w:spacing w:val="20"/>
        </w:rPr>
        <w:t>二○一</w:t>
      </w:r>
      <w:r w:rsidR="00EF282F" w:rsidRPr="00904E2F">
        <w:rPr>
          <w:rFonts w:hint="eastAsia"/>
          <w:b/>
          <w:spacing w:val="20"/>
        </w:rPr>
        <w:t>六</w:t>
      </w:r>
      <w:r w:rsidRPr="00904E2F">
        <w:rPr>
          <w:rFonts w:hint="eastAsia"/>
          <w:b/>
          <w:spacing w:val="20"/>
        </w:rPr>
        <w:t>至二○一</w:t>
      </w:r>
      <w:r w:rsidR="00EF282F" w:rsidRPr="00904E2F">
        <w:rPr>
          <w:rFonts w:hint="eastAsia"/>
          <w:b/>
          <w:spacing w:val="20"/>
        </w:rPr>
        <w:t>七</w:t>
      </w:r>
      <w:r w:rsidRPr="00904E2F">
        <w:rPr>
          <w:rFonts w:hint="eastAsia"/>
          <w:b/>
          <w:spacing w:val="20"/>
        </w:rPr>
        <w:t>年度</w:t>
      </w:r>
    </w:p>
    <w:p w14:paraId="08A85FB5" w14:textId="77777777" w:rsidR="00A81E0B" w:rsidRPr="00904E2F" w:rsidRDefault="00A81E0B" w:rsidP="00A81E0B">
      <w:pPr>
        <w:tabs>
          <w:tab w:val="left" w:pos="5400"/>
        </w:tabs>
        <w:jc w:val="center"/>
        <w:rPr>
          <w:b/>
          <w:spacing w:val="20"/>
        </w:rPr>
      </w:pPr>
      <w:r w:rsidRPr="00904E2F">
        <w:rPr>
          <w:rFonts w:hint="eastAsia"/>
          <w:b/>
          <w:spacing w:val="20"/>
        </w:rPr>
        <w:t>中西區區議會</w:t>
      </w:r>
    </w:p>
    <w:p w14:paraId="5F42EF70" w14:textId="6414E475" w:rsidR="006F0E43" w:rsidRDefault="00A81E0B" w:rsidP="00A81E0B">
      <w:pPr>
        <w:tabs>
          <w:tab w:val="left" w:pos="5400"/>
        </w:tabs>
        <w:jc w:val="center"/>
        <w:rPr>
          <w:b/>
          <w:spacing w:val="20"/>
          <w:u w:val="single"/>
        </w:rPr>
      </w:pPr>
      <w:r w:rsidRPr="00904E2F">
        <w:rPr>
          <w:b/>
          <w:spacing w:val="20"/>
          <w:u w:val="single"/>
        </w:rPr>
        <w:t>   </w:t>
      </w:r>
      <w:r w:rsidRPr="00904E2F">
        <w:rPr>
          <w:rFonts w:hint="eastAsia"/>
          <w:b/>
          <w:spacing w:val="20"/>
          <w:u w:val="single"/>
        </w:rPr>
        <w:t>財務委員會第</w:t>
      </w:r>
      <w:r w:rsidR="00892EA4">
        <w:rPr>
          <w:rFonts w:hint="eastAsia"/>
          <w:b/>
          <w:spacing w:val="20"/>
          <w:u w:val="single"/>
        </w:rPr>
        <w:t>九</w:t>
      </w:r>
      <w:r w:rsidRPr="00904E2F">
        <w:rPr>
          <w:rFonts w:hint="eastAsia"/>
          <w:b/>
          <w:spacing w:val="20"/>
          <w:u w:val="single"/>
        </w:rPr>
        <w:t>次會議</w:t>
      </w:r>
      <w:r w:rsidRPr="00904E2F">
        <w:rPr>
          <w:b/>
          <w:spacing w:val="20"/>
          <w:u w:val="single"/>
        </w:rPr>
        <w:t> </w:t>
      </w:r>
      <w:bookmarkEnd w:id="0"/>
      <w:r w:rsidRPr="00904E2F">
        <w:rPr>
          <w:b/>
          <w:spacing w:val="20"/>
          <w:u w:val="single"/>
        </w:rPr>
        <w:t>  </w:t>
      </w:r>
    </w:p>
    <w:p w14:paraId="03413F66" w14:textId="77777777" w:rsidR="005E3F01" w:rsidRPr="005E3F01" w:rsidRDefault="005E3F01" w:rsidP="00A81E0B">
      <w:pPr>
        <w:tabs>
          <w:tab w:val="left" w:pos="5400"/>
        </w:tabs>
        <w:jc w:val="center"/>
        <w:rPr>
          <w:b/>
          <w:spacing w:val="20"/>
          <w:sz w:val="14"/>
          <w:u w:val="single"/>
        </w:rPr>
      </w:pPr>
    </w:p>
    <w:tbl>
      <w:tblPr>
        <w:tblpPr w:leftFromText="180" w:rightFromText="180" w:vertAnchor="text" w:horzAnchor="margin" w:tblpY="224"/>
        <w:tblW w:w="8959" w:type="dxa"/>
        <w:tblLayout w:type="fixed"/>
        <w:tblCellMar>
          <w:left w:w="28" w:type="dxa"/>
          <w:right w:w="28" w:type="dxa"/>
        </w:tblCellMar>
        <w:tblLook w:val="0000" w:firstRow="0" w:lastRow="0" w:firstColumn="0" w:lastColumn="0" w:noHBand="0" w:noVBand="0"/>
      </w:tblPr>
      <w:tblGrid>
        <w:gridCol w:w="1108"/>
        <w:gridCol w:w="369"/>
        <w:gridCol w:w="7482"/>
      </w:tblGrid>
      <w:tr w:rsidR="00904E2F" w:rsidRPr="00904E2F" w14:paraId="0F2EF182" w14:textId="77777777" w:rsidTr="00022843">
        <w:trPr>
          <w:trHeight w:val="181"/>
        </w:trPr>
        <w:tc>
          <w:tcPr>
            <w:tcW w:w="1108" w:type="dxa"/>
          </w:tcPr>
          <w:p w14:paraId="25E88231" w14:textId="77777777" w:rsidR="00A81E0B" w:rsidRPr="00904E2F" w:rsidRDefault="00A81E0B" w:rsidP="005C2183">
            <w:pPr>
              <w:jc w:val="distribute"/>
              <w:rPr>
                <w:b/>
                <w:spacing w:val="20"/>
              </w:rPr>
            </w:pPr>
            <w:r w:rsidRPr="00904E2F">
              <w:rPr>
                <w:rFonts w:hint="eastAsia"/>
                <w:b/>
                <w:spacing w:val="20"/>
              </w:rPr>
              <w:t>日期</w:t>
            </w:r>
          </w:p>
        </w:tc>
        <w:tc>
          <w:tcPr>
            <w:tcW w:w="369" w:type="dxa"/>
          </w:tcPr>
          <w:p w14:paraId="63D757DB" w14:textId="77777777" w:rsidR="00A81E0B" w:rsidRPr="00904E2F" w:rsidRDefault="00A81E0B" w:rsidP="005C2183">
            <w:pPr>
              <w:jc w:val="center"/>
              <w:rPr>
                <w:spacing w:val="20"/>
              </w:rPr>
            </w:pPr>
            <w:r w:rsidRPr="00904E2F">
              <w:rPr>
                <w:rFonts w:hint="eastAsia"/>
                <w:spacing w:val="20"/>
              </w:rPr>
              <w:t>﹕</w:t>
            </w:r>
          </w:p>
        </w:tc>
        <w:tc>
          <w:tcPr>
            <w:tcW w:w="7482" w:type="dxa"/>
          </w:tcPr>
          <w:p w14:paraId="57526664" w14:textId="49C8DFF5" w:rsidR="00A81E0B" w:rsidRPr="00904E2F" w:rsidRDefault="00A81E0B" w:rsidP="00345229">
            <w:pPr>
              <w:jc w:val="both"/>
              <w:rPr>
                <w:spacing w:val="20"/>
              </w:rPr>
            </w:pPr>
            <w:r w:rsidRPr="00904E2F">
              <w:rPr>
                <w:rFonts w:hint="eastAsia"/>
                <w:spacing w:val="20"/>
              </w:rPr>
              <w:t>二○一</w:t>
            </w:r>
            <w:r w:rsidR="006901D6">
              <w:rPr>
                <w:rFonts w:hint="eastAsia"/>
                <w:spacing w:val="20"/>
              </w:rPr>
              <w:t>七</w:t>
            </w:r>
            <w:r w:rsidRPr="00904E2F">
              <w:rPr>
                <w:rFonts w:hint="eastAsia"/>
                <w:spacing w:val="20"/>
              </w:rPr>
              <w:t>年</w:t>
            </w:r>
            <w:r w:rsidR="00892EA4">
              <w:rPr>
                <w:rFonts w:hint="eastAsia"/>
                <w:spacing w:val="20"/>
              </w:rPr>
              <w:t>六</w:t>
            </w:r>
            <w:r w:rsidRPr="00904E2F">
              <w:rPr>
                <w:rFonts w:hint="eastAsia"/>
                <w:spacing w:val="20"/>
              </w:rPr>
              <w:t>月</w:t>
            </w:r>
            <w:r w:rsidR="00345229">
              <w:rPr>
                <w:rFonts w:hint="eastAsia"/>
                <w:spacing w:val="20"/>
              </w:rPr>
              <w:t>二十</w:t>
            </w:r>
            <w:r w:rsidR="00892EA4">
              <w:rPr>
                <w:rFonts w:hint="eastAsia"/>
                <w:spacing w:val="20"/>
              </w:rPr>
              <w:t>九</w:t>
            </w:r>
            <w:r w:rsidRPr="00904E2F">
              <w:rPr>
                <w:rFonts w:hint="eastAsia"/>
                <w:spacing w:val="20"/>
              </w:rPr>
              <w:t>日</w:t>
            </w:r>
            <w:r w:rsidRPr="00904E2F">
              <w:rPr>
                <w:rFonts w:hint="eastAsia"/>
                <w:spacing w:val="20"/>
              </w:rPr>
              <w:t>(</w:t>
            </w:r>
            <w:r w:rsidRPr="00904E2F">
              <w:rPr>
                <w:rFonts w:hint="eastAsia"/>
                <w:spacing w:val="20"/>
              </w:rPr>
              <w:t>星期四</w:t>
            </w:r>
            <w:r w:rsidRPr="00904E2F">
              <w:rPr>
                <w:rFonts w:hint="eastAsia"/>
                <w:spacing w:val="20"/>
              </w:rPr>
              <w:t>)</w:t>
            </w:r>
          </w:p>
        </w:tc>
      </w:tr>
      <w:tr w:rsidR="00904E2F" w:rsidRPr="00904E2F" w14:paraId="221FA27D" w14:textId="77777777" w:rsidTr="00022843">
        <w:trPr>
          <w:trHeight w:val="156"/>
        </w:trPr>
        <w:tc>
          <w:tcPr>
            <w:tcW w:w="1108" w:type="dxa"/>
          </w:tcPr>
          <w:p w14:paraId="16F3C047" w14:textId="77777777" w:rsidR="00A81E0B" w:rsidRPr="00904E2F" w:rsidRDefault="00A81E0B" w:rsidP="005C2183">
            <w:pPr>
              <w:jc w:val="distribute"/>
              <w:rPr>
                <w:b/>
                <w:spacing w:val="20"/>
              </w:rPr>
            </w:pPr>
            <w:r w:rsidRPr="00904E2F">
              <w:rPr>
                <w:rFonts w:hint="eastAsia"/>
                <w:b/>
                <w:spacing w:val="20"/>
              </w:rPr>
              <w:t>時間</w:t>
            </w:r>
          </w:p>
        </w:tc>
        <w:tc>
          <w:tcPr>
            <w:tcW w:w="369" w:type="dxa"/>
          </w:tcPr>
          <w:p w14:paraId="2024122D" w14:textId="77777777" w:rsidR="00A81E0B" w:rsidRPr="00904E2F" w:rsidRDefault="00A81E0B" w:rsidP="005C2183">
            <w:pPr>
              <w:jc w:val="center"/>
              <w:rPr>
                <w:spacing w:val="20"/>
              </w:rPr>
            </w:pPr>
            <w:r w:rsidRPr="00904E2F">
              <w:rPr>
                <w:rFonts w:hint="eastAsia"/>
                <w:spacing w:val="20"/>
              </w:rPr>
              <w:t>﹕</w:t>
            </w:r>
          </w:p>
        </w:tc>
        <w:tc>
          <w:tcPr>
            <w:tcW w:w="7482" w:type="dxa"/>
          </w:tcPr>
          <w:p w14:paraId="22DA0C89" w14:textId="77777777" w:rsidR="00A81E0B" w:rsidRPr="00904E2F" w:rsidRDefault="00A81E0B" w:rsidP="005C2183">
            <w:pPr>
              <w:jc w:val="both"/>
              <w:rPr>
                <w:spacing w:val="20"/>
              </w:rPr>
            </w:pPr>
            <w:r w:rsidRPr="00904E2F">
              <w:rPr>
                <w:rFonts w:hint="eastAsia"/>
                <w:spacing w:val="20"/>
              </w:rPr>
              <w:t>下午二時三十分</w:t>
            </w:r>
          </w:p>
        </w:tc>
      </w:tr>
      <w:tr w:rsidR="00904E2F" w:rsidRPr="00904E2F" w14:paraId="0397537C" w14:textId="77777777" w:rsidTr="00022843">
        <w:trPr>
          <w:trHeight w:val="551"/>
        </w:trPr>
        <w:tc>
          <w:tcPr>
            <w:tcW w:w="1108" w:type="dxa"/>
          </w:tcPr>
          <w:p w14:paraId="32A94A29" w14:textId="77777777" w:rsidR="00A81E0B" w:rsidRPr="00904E2F" w:rsidRDefault="00A81E0B" w:rsidP="005C2183">
            <w:pPr>
              <w:jc w:val="distribute"/>
              <w:rPr>
                <w:b/>
                <w:spacing w:val="20"/>
              </w:rPr>
            </w:pPr>
            <w:r w:rsidRPr="00904E2F">
              <w:rPr>
                <w:rFonts w:hint="eastAsia"/>
                <w:b/>
                <w:spacing w:val="20"/>
              </w:rPr>
              <w:t>地點</w:t>
            </w:r>
          </w:p>
        </w:tc>
        <w:tc>
          <w:tcPr>
            <w:tcW w:w="369" w:type="dxa"/>
          </w:tcPr>
          <w:p w14:paraId="238EDBF1" w14:textId="77777777" w:rsidR="00A81E0B" w:rsidRPr="00904E2F" w:rsidRDefault="00A81E0B" w:rsidP="005C2183">
            <w:pPr>
              <w:jc w:val="center"/>
              <w:rPr>
                <w:spacing w:val="20"/>
              </w:rPr>
            </w:pPr>
            <w:r w:rsidRPr="00904E2F">
              <w:rPr>
                <w:rFonts w:hint="eastAsia"/>
                <w:spacing w:val="20"/>
              </w:rPr>
              <w:t>﹕</w:t>
            </w:r>
          </w:p>
        </w:tc>
        <w:tc>
          <w:tcPr>
            <w:tcW w:w="7482" w:type="dxa"/>
          </w:tcPr>
          <w:p w14:paraId="3A98663F" w14:textId="77777777" w:rsidR="00A81E0B" w:rsidRPr="00904E2F" w:rsidRDefault="00A81E0B" w:rsidP="00022843">
            <w:pPr>
              <w:jc w:val="both"/>
              <w:rPr>
                <w:spacing w:val="20"/>
              </w:rPr>
            </w:pPr>
            <w:r w:rsidRPr="00904E2F">
              <w:rPr>
                <w:rFonts w:hint="eastAsia"/>
                <w:spacing w:val="20"/>
              </w:rPr>
              <w:t>香港中環統一碼頭道</w:t>
            </w:r>
            <w:r w:rsidRPr="00904E2F">
              <w:rPr>
                <w:spacing w:val="20"/>
              </w:rPr>
              <w:t>38</w:t>
            </w:r>
            <w:r w:rsidRPr="00904E2F">
              <w:rPr>
                <w:rFonts w:hint="eastAsia"/>
                <w:spacing w:val="20"/>
              </w:rPr>
              <w:t>號海港政府大樓</w:t>
            </w:r>
            <w:r w:rsidRPr="00904E2F">
              <w:rPr>
                <w:spacing w:val="20"/>
              </w:rPr>
              <w:t>1</w:t>
            </w:r>
            <w:r w:rsidRPr="00904E2F">
              <w:rPr>
                <w:rFonts w:hint="eastAsia"/>
                <w:spacing w:val="20"/>
              </w:rPr>
              <w:t>4</w:t>
            </w:r>
            <w:r w:rsidRPr="00904E2F">
              <w:rPr>
                <w:rFonts w:hint="eastAsia"/>
                <w:spacing w:val="20"/>
              </w:rPr>
              <w:t>樓區議會會議室</w:t>
            </w:r>
          </w:p>
        </w:tc>
      </w:tr>
    </w:tbl>
    <w:p w14:paraId="26DCE4C6" w14:textId="77777777" w:rsidR="005E3F01" w:rsidRDefault="005E3F01" w:rsidP="00A81E0B">
      <w:pPr>
        <w:tabs>
          <w:tab w:val="left" w:pos="5400"/>
        </w:tabs>
        <w:jc w:val="center"/>
        <w:rPr>
          <w:b/>
          <w:spacing w:val="20"/>
          <w:u w:val="single"/>
        </w:rPr>
      </w:pPr>
    </w:p>
    <w:p w14:paraId="11AF9492" w14:textId="739C29B2" w:rsidR="00A81E0B" w:rsidRPr="00904E2F" w:rsidRDefault="00A81E0B" w:rsidP="00A81E0B">
      <w:pPr>
        <w:tabs>
          <w:tab w:val="left" w:pos="5400"/>
        </w:tabs>
        <w:jc w:val="center"/>
        <w:rPr>
          <w:b/>
          <w:spacing w:val="20"/>
          <w:u w:val="single"/>
        </w:rPr>
      </w:pPr>
      <w:r w:rsidRPr="00904E2F">
        <w:rPr>
          <w:rFonts w:hint="eastAsia"/>
          <w:b/>
          <w:spacing w:val="20"/>
          <w:u w:val="single"/>
        </w:rPr>
        <w:t>議</w:t>
      </w:r>
      <w:r w:rsidRPr="00904E2F">
        <w:rPr>
          <w:b/>
          <w:spacing w:val="20"/>
          <w:u w:val="single"/>
        </w:rPr>
        <w:t>  </w:t>
      </w:r>
      <w:r w:rsidR="00753845">
        <w:rPr>
          <w:rFonts w:hint="eastAsia"/>
          <w:b/>
          <w:spacing w:val="20"/>
          <w:u w:val="single"/>
        </w:rPr>
        <w:t>程</w:t>
      </w:r>
      <w:r w:rsidR="00DB0C1F">
        <w:rPr>
          <w:rFonts w:hint="eastAsia"/>
          <w:b/>
          <w:spacing w:val="20"/>
          <w:u w:val="single"/>
        </w:rPr>
        <w:t xml:space="preserve"> (</w:t>
      </w:r>
      <w:r w:rsidR="00DB0C1F">
        <w:rPr>
          <w:rFonts w:hint="eastAsia"/>
          <w:b/>
          <w:spacing w:val="20"/>
          <w:u w:val="single"/>
        </w:rPr>
        <w:t>修</w:t>
      </w:r>
      <w:r w:rsidR="00DB0C1F">
        <w:rPr>
          <w:rFonts w:hint="eastAsia"/>
          <w:b/>
          <w:spacing w:val="20"/>
          <w:u w:val="single"/>
        </w:rPr>
        <w:t xml:space="preserve"> </w:t>
      </w:r>
      <w:r w:rsidR="00DB0C1F">
        <w:rPr>
          <w:rFonts w:hint="eastAsia"/>
          <w:b/>
          <w:spacing w:val="20"/>
          <w:u w:val="single"/>
        </w:rPr>
        <w:t>訂</w:t>
      </w:r>
      <w:r w:rsidR="00DB0C1F">
        <w:rPr>
          <w:rFonts w:hint="eastAsia"/>
          <w:b/>
          <w:spacing w:val="20"/>
          <w:u w:val="single"/>
        </w:rPr>
        <w:t>)</w:t>
      </w:r>
    </w:p>
    <w:tbl>
      <w:tblPr>
        <w:tblW w:w="10080" w:type="dxa"/>
        <w:tblInd w:w="-812" w:type="dxa"/>
        <w:tblLayout w:type="fixed"/>
        <w:tblCellMar>
          <w:left w:w="28" w:type="dxa"/>
          <w:right w:w="28" w:type="dxa"/>
        </w:tblCellMar>
        <w:tblLook w:val="0000" w:firstRow="0" w:lastRow="0" w:firstColumn="0" w:lastColumn="0" w:noHBand="0" w:noVBand="0"/>
      </w:tblPr>
      <w:tblGrid>
        <w:gridCol w:w="600"/>
        <w:gridCol w:w="7920"/>
        <w:gridCol w:w="1560"/>
      </w:tblGrid>
      <w:tr w:rsidR="00904E2F" w:rsidRPr="00904E2F" w14:paraId="7A72920B" w14:textId="77777777" w:rsidTr="005E3F01">
        <w:trPr>
          <w:trHeight w:val="598"/>
        </w:trPr>
        <w:tc>
          <w:tcPr>
            <w:tcW w:w="600" w:type="dxa"/>
          </w:tcPr>
          <w:p w14:paraId="17E3590B" w14:textId="77777777" w:rsidR="00A81E0B" w:rsidRPr="00904E2F" w:rsidRDefault="00A81E0B" w:rsidP="00A81E0B">
            <w:pPr>
              <w:numPr>
                <w:ilvl w:val="0"/>
                <w:numId w:val="1"/>
              </w:numPr>
              <w:tabs>
                <w:tab w:val="left" w:pos="360"/>
              </w:tabs>
              <w:ind w:left="144" w:hanging="144"/>
              <w:jc w:val="both"/>
              <w:rPr>
                <w:spacing w:val="20"/>
              </w:rPr>
            </w:pPr>
          </w:p>
        </w:tc>
        <w:tc>
          <w:tcPr>
            <w:tcW w:w="7920" w:type="dxa"/>
          </w:tcPr>
          <w:p w14:paraId="121765C1" w14:textId="5593E00A" w:rsidR="00A81E0B" w:rsidRPr="00904E2F" w:rsidRDefault="00A81E0B" w:rsidP="005C2183">
            <w:pPr>
              <w:numPr>
                <w:ilvl w:val="12"/>
                <w:numId w:val="0"/>
              </w:numPr>
              <w:jc w:val="both"/>
              <w:rPr>
                <w:spacing w:val="20"/>
              </w:rPr>
            </w:pPr>
            <w:r w:rsidRPr="00904E2F">
              <w:rPr>
                <w:rFonts w:hint="eastAsia"/>
                <w:spacing w:val="20"/>
              </w:rPr>
              <w:t>通過會議議程</w:t>
            </w:r>
          </w:p>
        </w:tc>
        <w:tc>
          <w:tcPr>
            <w:tcW w:w="1560" w:type="dxa"/>
          </w:tcPr>
          <w:p w14:paraId="26A74799" w14:textId="77777777" w:rsidR="00A81E0B" w:rsidRPr="00184549" w:rsidRDefault="00A81E0B" w:rsidP="005C2183">
            <w:pPr>
              <w:numPr>
                <w:ilvl w:val="12"/>
                <w:numId w:val="0"/>
              </w:numPr>
              <w:jc w:val="both"/>
              <w:rPr>
                <w:color w:val="FF0000"/>
                <w:spacing w:val="20"/>
                <w:szCs w:val="24"/>
              </w:rPr>
            </w:pPr>
          </w:p>
        </w:tc>
      </w:tr>
      <w:tr w:rsidR="00904E2F" w:rsidRPr="00904E2F" w14:paraId="67A9D4BB" w14:textId="77777777" w:rsidTr="005E3F01">
        <w:trPr>
          <w:trHeight w:val="863"/>
        </w:trPr>
        <w:tc>
          <w:tcPr>
            <w:tcW w:w="600" w:type="dxa"/>
          </w:tcPr>
          <w:p w14:paraId="1859AB8E" w14:textId="77777777" w:rsidR="00A81E0B" w:rsidRPr="00904E2F" w:rsidRDefault="00A81E0B" w:rsidP="00A81E0B">
            <w:pPr>
              <w:numPr>
                <w:ilvl w:val="0"/>
                <w:numId w:val="1"/>
              </w:numPr>
              <w:tabs>
                <w:tab w:val="left" w:pos="360"/>
              </w:tabs>
              <w:ind w:left="144" w:hanging="144"/>
              <w:jc w:val="both"/>
              <w:rPr>
                <w:spacing w:val="20"/>
              </w:rPr>
            </w:pPr>
          </w:p>
        </w:tc>
        <w:tc>
          <w:tcPr>
            <w:tcW w:w="7920" w:type="dxa"/>
          </w:tcPr>
          <w:p w14:paraId="6B244E33" w14:textId="559E7721" w:rsidR="005E3F01" w:rsidRDefault="00A81E0B" w:rsidP="005C2183">
            <w:pPr>
              <w:numPr>
                <w:ilvl w:val="12"/>
                <w:numId w:val="0"/>
              </w:numPr>
              <w:jc w:val="both"/>
              <w:rPr>
                <w:rFonts w:ascii="新細明體" w:hAnsi="新細明體"/>
                <w:spacing w:val="20"/>
              </w:rPr>
            </w:pPr>
            <w:r w:rsidRPr="00904E2F">
              <w:rPr>
                <w:rFonts w:hint="eastAsia"/>
                <w:spacing w:val="20"/>
              </w:rPr>
              <w:t>通過二○一</w:t>
            </w:r>
            <w:r w:rsidR="00EF282F" w:rsidRPr="00904E2F">
              <w:rPr>
                <w:rFonts w:hint="eastAsia"/>
                <w:spacing w:val="20"/>
              </w:rPr>
              <w:t>六</w:t>
            </w:r>
            <w:r w:rsidRPr="00904E2F">
              <w:rPr>
                <w:rFonts w:hint="eastAsia"/>
                <w:spacing w:val="20"/>
              </w:rPr>
              <w:t>至二○一</w:t>
            </w:r>
            <w:r w:rsidR="00EF282F" w:rsidRPr="00904E2F">
              <w:rPr>
                <w:rFonts w:hint="eastAsia"/>
                <w:spacing w:val="20"/>
              </w:rPr>
              <w:t>七</w:t>
            </w:r>
            <w:r w:rsidRPr="00904E2F">
              <w:rPr>
                <w:rFonts w:hint="eastAsia"/>
                <w:spacing w:val="20"/>
              </w:rPr>
              <w:t>年度財務委員會第</w:t>
            </w:r>
            <w:r w:rsidR="00892EA4">
              <w:rPr>
                <w:rFonts w:hint="eastAsia"/>
                <w:spacing w:val="20"/>
              </w:rPr>
              <w:t>八</w:t>
            </w:r>
            <w:r w:rsidRPr="00904E2F">
              <w:rPr>
                <w:rFonts w:hint="eastAsia"/>
                <w:spacing w:val="20"/>
              </w:rPr>
              <w:t>次</w:t>
            </w:r>
            <w:r w:rsidR="001A0DFB">
              <w:rPr>
                <w:rFonts w:ascii="新細明體" w:hAnsi="新細明體" w:hint="eastAsia"/>
                <w:spacing w:val="20"/>
              </w:rPr>
              <w:t>會議</w:t>
            </w:r>
            <w:r w:rsidR="00D57091">
              <w:rPr>
                <w:rFonts w:ascii="新細明體" w:hAnsi="新細明體" w:hint="eastAsia"/>
                <w:spacing w:val="20"/>
              </w:rPr>
              <w:t>記</w:t>
            </w:r>
            <w:r w:rsidRPr="00904E2F">
              <w:rPr>
                <w:rFonts w:ascii="新細明體" w:hAnsi="新細明體" w:hint="eastAsia"/>
                <w:spacing w:val="20"/>
              </w:rPr>
              <w:t>錄</w:t>
            </w:r>
            <w:r w:rsidR="00892EA4">
              <w:rPr>
                <w:rFonts w:ascii="新細明體" w:hAnsi="新細明體" w:hint="eastAsia"/>
                <w:spacing w:val="20"/>
              </w:rPr>
              <w:t>及</w:t>
            </w:r>
          </w:p>
          <w:p w14:paraId="6B57C690" w14:textId="7929D9C2" w:rsidR="00A81E0B" w:rsidRPr="00904E2F" w:rsidRDefault="00892EA4" w:rsidP="005E3F01">
            <w:pPr>
              <w:numPr>
                <w:ilvl w:val="12"/>
                <w:numId w:val="0"/>
              </w:numPr>
              <w:jc w:val="both"/>
              <w:rPr>
                <w:spacing w:val="20"/>
              </w:rPr>
            </w:pPr>
            <w:r>
              <w:rPr>
                <w:rFonts w:ascii="新細明體" w:hAnsi="新細明體" w:hint="eastAsia"/>
                <w:spacing w:val="20"/>
              </w:rPr>
              <w:t>第一次特別會議紀錄</w:t>
            </w:r>
          </w:p>
        </w:tc>
        <w:tc>
          <w:tcPr>
            <w:tcW w:w="1560" w:type="dxa"/>
          </w:tcPr>
          <w:p w14:paraId="216981EB" w14:textId="77777777" w:rsidR="00A81E0B" w:rsidRPr="00184549" w:rsidRDefault="00A81E0B" w:rsidP="005C2183">
            <w:pPr>
              <w:numPr>
                <w:ilvl w:val="12"/>
                <w:numId w:val="0"/>
              </w:numPr>
              <w:jc w:val="both"/>
              <w:rPr>
                <w:color w:val="FF0000"/>
                <w:spacing w:val="20"/>
                <w:szCs w:val="24"/>
              </w:rPr>
            </w:pPr>
          </w:p>
        </w:tc>
      </w:tr>
      <w:tr w:rsidR="00904E2F" w:rsidRPr="00904E2F" w14:paraId="3634BF81" w14:textId="77777777" w:rsidTr="005E3F01">
        <w:trPr>
          <w:trHeight w:val="921"/>
        </w:trPr>
        <w:tc>
          <w:tcPr>
            <w:tcW w:w="600" w:type="dxa"/>
          </w:tcPr>
          <w:p w14:paraId="79530B42" w14:textId="77777777" w:rsidR="00A81E0B" w:rsidRPr="00904E2F" w:rsidRDefault="00A81E0B" w:rsidP="00A81E0B">
            <w:pPr>
              <w:numPr>
                <w:ilvl w:val="0"/>
                <w:numId w:val="1"/>
              </w:numPr>
              <w:tabs>
                <w:tab w:val="left" w:pos="360"/>
              </w:tabs>
              <w:ind w:left="144" w:hanging="144"/>
              <w:jc w:val="both"/>
              <w:rPr>
                <w:color w:val="FF0000"/>
                <w:spacing w:val="20"/>
                <w:szCs w:val="24"/>
              </w:rPr>
            </w:pPr>
          </w:p>
        </w:tc>
        <w:tc>
          <w:tcPr>
            <w:tcW w:w="7920" w:type="dxa"/>
          </w:tcPr>
          <w:p w14:paraId="01E3D073" w14:textId="205395BA" w:rsidR="00A81E0B" w:rsidRPr="00CB66B6" w:rsidRDefault="00A81E0B" w:rsidP="005C2183">
            <w:pPr>
              <w:spacing w:line="360" w:lineRule="exact"/>
              <w:jc w:val="both"/>
              <w:rPr>
                <w:spacing w:val="18"/>
                <w:szCs w:val="24"/>
              </w:rPr>
            </w:pPr>
            <w:r w:rsidRPr="00CB66B6">
              <w:rPr>
                <w:rFonts w:hint="eastAsia"/>
                <w:spacing w:val="18"/>
                <w:szCs w:val="24"/>
              </w:rPr>
              <w:t>二○一</w:t>
            </w:r>
            <w:r w:rsidR="00892EA4">
              <w:rPr>
                <w:rFonts w:hint="eastAsia"/>
                <w:spacing w:val="18"/>
                <w:szCs w:val="24"/>
              </w:rPr>
              <w:t>七</w:t>
            </w:r>
            <w:r w:rsidRPr="00CB66B6">
              <w:rPr>
                <w:rFonts w:hint="eastAsia"/>
                <w:spacing w:val="18"/>
                <w:szCs w:val="24"/>
              </w:rPr>
              <w:t>至二○一</w:t>
            </w:r>
            <w:r w:rsidR="00892EA4">
              <w:rPr>
                <w:rFonts w:hint="eastAsia"/>
                <w:spacing w:val="18"/>
                <w:szCs w:val="24"/>
              </w:rPr>
              <w:t>八</w:t>
            </w:r>
            <w:r w:rsidRPr="00CB66B6">
              <w:rPr>
                <w:rFonts w:hint="eastAsia"/>
                <w:spacing w:val="18"/>
                <w:szCs w:val="24"/>
              </w:rPr>
              <w:t>年度區議會撥款的財政報告</w:t>
            </w:r>
          </w:p>
          <w:p w14:paraId="450C5933" w14:textId="3A6D6683" w:rsidR="00A81E0B" w:rsidRPr="005E3F01" w:rsidRDefault="00A81E0B" w:rsidP="005C2183">
            <w:pPr>
              <w:spacing w:line="360" w:lineRule="exact"/>
              <w:jc w:val="both"/>
              <w:rPr>
                <w:spacing w:val="18"/>
                <w:sz w:val="22"/>
                <w:szCs w:val="22"/>
              </w:rPr>
            </w:pPr>
            <w:r w:rsidRPr="00CB66B6">
              <w:rPr>
                <w:rFonts w:hint="eastAsia"/>
                <w:spacing w:val="18"/>
                <w:sz w:val="22"/>
                <w:szCs w:val="22"/>
              </w:rPr>
              <w:t>(</w:t>
            </w:r>
            <w:r w:rsidRPr="00CB66B6">
              <w:rPr>
                <w:rFonts w:hint="eastAsia"/>
                <w:spacing w:val="18"/>
                <w:sz w:val="22"/>
                <w:szCs w:val="22"/>
              </w:rPr>
              <w:t>中西區區議會財委會文件第</w:t>
            </w:r>
            <w:r w:rsidR="00892EA4">
              <w:rPr>
                <w:rFonts w:hint="eastAsia"/>
                <w:spacing w:val="18"/>
                <w:sz w:val="22"/>
                <w:szCs w:val="22"/>
              </w:rPr>
              <w:t>122</w:t>
            </w:r>
            <w:r w:rsidRPr="00CB66B6">
              <w:rPr>
                <w:rFonts w:hint="eastAsia"/>
                <w:spacing w:val="18"/>
                <w:sz w:val="22"/>
                <w:szCs w:val="22"/>
              </w:rPr>
              <w:t>/</w:t>
            </w:r>
            <w:r w:rsidR="00EF282F" w:rsidRPr="00CB66B6">
              <w:rPr>
                <w:rFonts w:hint="eastAsia"/>
                <w:spacing w:val="18"/>
                <w:sz w:val="22"/>
                <w:szCs w:val="22"/>
              </w:rPr>
              <w:t>201</w:t>
            </w:r>
            <w:r w:rsidR="006901D6">
              <w:rPr>
                <w:rFonts w:hint="eastAsia"/>
                <w:spacing w:val="18"/>
                <w:sz w:val="22"/>
                <w:szCs w:val="22"/>
              </w:rPr>
              <w:t>7</w:t>
            </w:r>
            <w:r w:rsidRPr="00CB66B6">
              <w:rPr>
                <w:rFonts w:hint="eastAsia"/>
                <w:spacing w:val="18"/>
                <w:sz w:val="22"/>
                <w:szCs w:val="22"/>
              </w:rPr>
              <w:t>號</w:t>
            </w:r>
            <w:r w:rsidR="00AD76B1" w:rsidRPr="00CB66B6">
              <w:rPr>
                <w:rFonts w:hint="eastAsia"/>
                <w:spacing w:val="18"/>
                <w:sz w:val="22"/>
                <w:szCs w:val="22"/>
              </w:rPr>
              <w:t>至</w:t>
            </w:r>
            <w:r w:rsidR="00892EA4">
              <w:rPr>
                <w:rFonts w:hint="eastAsia"/>
                <w:spacing w:val="18"/>
                <w:sz w:val="22"/>
                <w:szCs w:val="22"/>
              </w:rPr>
              <w:t>123</w:t>
            </w:r>
            <w:r w:rsidR="00AD76B1" w:rsidRPr="00CB66B6">
              <w:rPr>
                <w:rFonts w:hint="eastAsia"/>
                <w:spacing w:val="18"/>
                <w:sz w:val="22"/>
                <w:szCs w:val="22"/>
              </w:rPr>
              <w:t>/201</w:t>
            </w:r>
            <w:r w:rsidR="006901D6">
              <w:rPr>
                <w:rFonts w:hint="eastAsia"/>
                <w:spacing w:val="18"/>
                <w:sz w:val="22"/>
                <w:szCs w:val="22"/>
              </w:rPr>
              <w:t>7</w:t>
            </w:r>
            <w:r w:rsidR="00AD76B1" w:rsidRPr="00CB66B6">
              <w:rPr>
                <w:rFonts w:hint="eastAsia"/>
                <w:spacing w:val="18"/>
                <w:sz w:val="22"/>
                <w:szCs w:val="22"/>
              </w:rPr>
              <w:t>號</w:t>
            </w:r>
            <w:r w:rsidRPr="00CB66B6">
              <w:rPr>
                <w:rFonts w:hint="eastAsia"/>
                <w:spacing w:val="18"/>
                <w:sz w:val="22"/>
                <w:szCs w:val="22"/>
              </w:rPr>
              <w:t>)</w:t>
            </w:r>
          </w:p>
        </w:tc>
        <w:tc>
          <w:tcPr>
            <w:tcW w:w="1560" w:type="dxa"/>
          </w:tcPr>
          <w:p w14:paraId="05C6C9B4" w14:textId="1007DD96" w:rsidR="00A81E0B" w:rsidRPr="00184549" w:rsidRDefault="00A81E0B" w:rsidP="009D1EC9">
            <w:pPr>
              <w:spacing w:line="360" w:lineRule="exact"/>
              <w:jc w:val="both"/>
              <w:rPr>
                <w:rFonts w:ascii="新細明體" w:hAnsi="新細明體"/>
                <w:spacing w:val="20"/>
                <w:szCs w:val="24"/>
              </w:rPr>
            </w:pPr>
            <w:r w:rsidRPr="00184549">
              <w:rPr>
                <w:rFonts w:ascii="新細明體" w:hAnsi="新細明體" w:hint="eastAsia"/>
                <w:spacing w:val="20"/>
                <w:szCs w:val="24"/>
              </w:rPr>
              <w:t>(約</w:t>
            </w:r>
            <w:r w:rsidR="009D1EC9" w:rsidRPr="00184549">
              <w:rPr>
                <w:rFonts w:ascii="新細明體" w:hAnsi="新細明體" w:hint="eastAsia"/>
                <w:spacing w:val="20"/>
                <w:szCs w:val="24"/>
              </w:rPr>
              <w:t>3</w:t>
            </w:r>
            <w:r w:rsidRPr="00184549">
              <w:rPr>
                <w:rFonts w:ascii="新細明體" w:hAnsi="新細明體" w:hint="eastAsia"/>
                <w:spacing w:val="20"/>
                <w:szCs w:val="24"/>
              </w:rPr>
              <w:t>分鐘)</w:t>
            </w:r>
          </w:p>
        </w:tc>
      </w:tr>
      <w:tr w:rsidR="001C5660" w:rsidRPr="00904E2F" w14:paraId="482D927B" w14:textId="77777777" w:rsidTr="005E3F01">
        <w:trPr>
          <w:trHeight w:val="903"/>
        </w:trPr>
        <w:tc>
          <w:tcPr>
            <w:tcW w:w="600" w:type="dxa"/>
          </w:tcPr>
          <w:p w14:paraId="41DFCC1B" w14:textId="77777777" w:rsidR="001C5660" w:rsidRPr="00904E2F" w:rsidRDefault="001C5660" w:rsidP="00A81E0B">
            <w:pPr>
              <w:numPr>
                <w:ilvl w:val="0"/>
                <w:numId w:val="1"/>
              </w:numPr>
              <w:tabs>
                <w:tab w:val="left" w:pos="360"/>
              </w:tabs>
              <w:ind w:left="144" w:hanging="144"/>
              <w:jc w:val="both"/>
              <w:rPr>
                <w:color w:val="FF0000"/>
                <w:spacing w:val="20"/>
                <w:szCs w:val="24"/>
              </w:rPr>
            </w:pPr>
          </w:p>
        </w:tc>
        <w:tc>
          <w:tcPr>
            <w:tcW w:w="7920" w:type="dxa"/>
          </w:tcPr>
          <w:p w14:paraId="36FA6207" w14:textId="77777777" w:rsidR="00892EA4" w:rsidRPr="00E167B5" w:rsidRDefault="00892EA4" w:rsidP="00892EA4">
            <w:pPr>
              <w:spacing w:line="360" w:lineRule="exact"/>
              <w:jc w:val="both"/>
              <w:rPr>
                <w:spacing w:val="18"/>
                <w:szCs w:val="24"/>
              </w:rPr>
            </w:pPr>
            <w:r w:rsidRPr="006901D6">
              <w:rPr>
                <w:rFonts w:hint="eastAsia"/>
                <w:spacing w:val="18"/>
                <w:szCs w:val="24"/>
              </w:rPr>
              <w:t>區議</w:t>
            </w:r>
            <w:r w:rsidRPr="00E167B5">
              <w:rPr>
                <w:rFonts w:hint="eastAsia"/>
                <w:spacing w:val="18"/>
                <w:szCs w:val="24"/>
              </w:rPr>
              <w:t>會及屬下委員會及工作小組的撥款申請</w:t>
            </w:r>
          </w:p>
          <w:p w14:paraId="41A5F104" w14:textId="6785D330" w:rsidR="001C5660" w:rsidRPr="005E3F01" w:rsidRDefault="00892EA4" w:rsidP="00E167B5">
            <w:pPr>
              <w:spacing w:line="360" w:lineRule="exact"/>
              <w:jc w:val="both"/>
              <w:rPr>
                <w:spacing w:val="18"/>
                <w:sz w:val="22"/>
                <w:szCs w:val="22"/>
              </w:rPr>
            </w:pPr>
            <w:r w:rsidRPr="00E167B5">
              <w:rPr>
                <w:rFonts w:hint="eastAsia"/>
                <w:spacing w:val="18"/>
                <w:sz w:val="22"/>
                <w:szCs w:val="22"/>
              </w:rPr>
              <w:t>(</w:t>
            </w:r>
            <w:r w:rsidRPr="00E167B5">
              <w:rPr>
                <w:rFonts w:hint="eastAsia"/>
                <w:spacing w:val="18"/>
                <w:sz w:val="22"/>
                <w:szCs w:val="22"/>
              </w:rPr>
              <w:t>中西區區議會財委會文件第</w:t>
            </w:r>
            <w:r w:rsidR="00E167B5" w:rsidRPr="00E167B5">
              <w:rPr>
                <w:rFonts w:hint="eastAsia"/>
                <w:spacing w:val="18"/>
                <w:sz w:val="22"/>
                <w:szCs w:val="22"/>
              </w:rPr>
              <w:t>124</w:t>
            </w:r>
            <w:r w:rsidRPr="00E167B5">
              <w:rPr>
                <w:rFonts w:hint="eastAsia"/>
                <w:spacing w:val="18"/>
                <w:sz w:val="22"/>
                <w:szCs w:val="22"/>
              </w:rPr>
              <w:t>/2017</w:t>
            </w:r>
            <w:r w:rsidRPr="00E167B5">
              <w:rPr>
                <w:rFonts w:hint="eastAsia"/>
                <w:spacing w:val="18"/>
                <w:sz w:val="22"/>
                <w:szCs w:val="22"/>
              </w:rPr>
              <w:t>號至</w:t>
            </w:r>
            <w:r w:rsidR="00E167B5" w:rsidRPr="00E167B5">
              <w:rPr>
                <w:rFonts w:hint="eastAsia"/>
                <w:spacing w:val="18"/>
                <w:sz w:val="22"/>
                <w:szCs w:val="22"/>
              </w:rPr>
              <w:t>150</w:t>
            </w:r>
            <w:r w:rsidRPr="00E167B5">
              <w:rPr>
                <w:rFonts w:hint="eastAsia"/>
                <w:spacing w:val="18"/>
                <w:sz w:val="22"/>
                <w:szCs w:val="22"/>
              </w:rPr>
              <w:t>/2017</w:t>
            </w:r>
            <w:r w:rsidRPr="00E167B5">
              <w:rPr>
                <w:rFonts w:hint="eastAsia"/>
                <w:spacing w:val="18"/>
                <w:sz w:val="22"/>
                <w:szCs w:val="22"/>
              </w:rPr>
              <w:t>號</w:t>
            </w:r>
            <w:r w:rsidRPr="00E167B5">
              <w:rPr>
                <w:rFonts w:hint="eastAsia"/>
                <w:spacing w:val="18"/>
                <w:sz w:val="22"/>
                <w:szCs w:val="22"/>
              </w:rPr>
              <w:t>)</w:t>
            </w:r>
          </w:p>
        </w:tc>
        <w:tc>
          <w:tcPr>
            <w:tcW w:w="1560" w:type="dxa"/>
          </w:tcPr>
          <w:p w14:paraId="161BEBB1" w14:textId="1267FD37" w:rsidR="001C5660" w:rsidRPr="00184549" w:rsidRDefault="001C5660" w:rsidP="00E167B5">
            <w:pPr>
              <w:spacing w:line="360" w:lineRule="exact"/>
              <w:jc w:val="both"/>
              <w:rPr>
                <w:rFonts w:ascii="新細明體" w:hAnsi="新細明體"/>
                <w:spacing w:val="20"/>
                <w:szCs w:val="24"/>
              </w:rPr>
            </w:pPr>
            <w:r w:rsidRPr="00184549">
              <w:rPr>
                <w:rFonts w:ascii="新細明體" w:hAnsi="新細明體" w:hint="eastAsia"/>
                <w:spacing w:val="20"/>
                <w:szCs w:val="24"/>
              </w:rPr>
              <w:t>(約</w:t>
            </w:r>
            <w:r w:rsidR="00E167B5" w:rsidRPr="00184549">
              <w:rPr>
                <w:rFonts w:ascii="新細明體" w:hAnsi="新細明體" w:hint="eastAsia"/>
                <w:spacing w:val="20"/>
                <w:szCs w:val="24"/>
              </w:rPr>
              <w:t>52</w:t>
            </w:r>
            <w:r w:rsidRPr="00184549">
              <w:rPr>
                <w:rFonts w:ascii="新細明體" w:hAnsi="新細明體" w:hint="eastAsia"/>
                <w:spacing w:val="20"/>
                <w:szCs w:val="24"/>
              </w:rPr>
              <w:t>分鐘)</w:t>
            </w:r>
          </w:p>
        </w:tc>
      </w:tr>
      <w:tr w:rsidR="004A39A3" w:rsidRPr="004A39A3" w14:paraId="1893630A" w14:textId="77777777" w:rsidTr="005E3F01">
        <w:trPr>
          <w:trHeight w:val="899"/>
        </w:trPr>
        <w:tc>
          <w:tcPr>
            <w:tcW w:w="600" w:type="dxa"/>
          </w:tcPr>
          <w:p w14:paraId="20A38BC9" w14:textId="77777777" w:rsidR="004D69BC" w:rsidRPr="00904E2F" w:rsidRDefault="004D69BC" w:rsidP="005C2183">
            <w:pPr>
              <w:numPr>
                <w:ilvl w:val="0"/>
                <w:numId w:val="1"/>
              </w:numPr>
              <w:tabs>
                <w:tab w:val="left" w:pos="360"/>
              </w:tabs>
              <w:ind w:left="144" w:hanging="144"/>
              <w:jc w:val="both"/>
              <w:rPr>
                <w:color w:val="FF0000"/>
                <w:spacing w:val="20"/>
                <w:szCs w:val="24"/>
              </w:rPr>
            </w:pPr>
          </w:p>
        </w:tc>
        <w:tc>
          <w:tcPr>
            <w:tcW w:w="7920" w:type="dxa"/>
          </w:tcPr>
          <w:p w14:paraId="1248CFE8" w14:textId="77777777" w:rsidR="00892EA4" w:rsidRPr="006169BA" w:rsidRDefault="00892EA4" w:rsidP="00892EA4">
            <w:pPr>
              <w:spacing w:line="360" w:lineRule="exact"/>
              <w:jc w:val="both"/>
              <w:rPr>
                <w:spacing w:val="18"/>
                <w:szCs w:val="22"/>
              </w:rPr>
            </w:pPr>
            <w:r w:rsidRPr="006169BA">
              <w:rPr>
                <w:rFonts w:hint="eastAsia"/>
                <w:spacing w:val="18"/>
                <w:szCs w:val="22"/>
              </w:rPr>
              <w:t>地區團體的撥款申請</w:t>
            </w:r>
          </w:p>
          <w:p w14:paraId="4602F419" w14:textId="57632103" w:rsidR="006169BA" w:rsidRPr="005E3F01" w:rsidRDefault="00892EA4" w:rsidP="00E167B5">
            <w:pPr>
              <w:spacing w:line="360" w:lineRule="exact"/>
              <w:jc w:val="both"/>
              <w:rPr>
                <w:spacing w:val="18"/>
                <w:sz w:val="22"/>
                <w:szCs w:val="22"/>
              </w:rPr>
            </w:pPr>
            <w:r w:rsidRPr="00E167B5">
              <w:rPr>
                <w:rFonts w:hint="eastAsia"/>
                <w:spacing w:val="18"/>
                <w:sz w:val="22"/>
                <w:szCs w:val="22"/>
              </w:rPr>
              <w:t>(</w:t>
            </w:r>
            <w:r w:rsidRPr="00E167B5">
              <w:rPr>
                <w:rFonts w:hint="eastAsia"/>
                <w:spacing w:val="18"/>
                <w:sz w:val="22"/>
                <w:szCs w:val="22"/>
              </w:rPr>
              <w:t>中西區區議會財委會文件第</w:t>
            </w:r>
            <w:r w:rsidR="00E167B5" w:rsidRPr="00E167B5">
              <w:rPr>
                <w:rFonts w:hint="eastAsia"/>
                <w:spacing w:val="18"/>
                <w:sz w:val="22"/>
                <w:szCs w:val="22"/>
              </w:rPr>
              <w:t>153</w:t>
            </w:r>
            <w:r w:rsidRPr="00E167B5">
              <w:rPr>
                <w:rFonts w:hint="eastAsia"/>
                <w:spacing w:val="18"/>
                <w:sz w:val="22"/>
                <w:szCs w:val="22"/>
              </w:rPr>
              <w:t>/2017</w:t>
            </w:r>
            <w:r w:rsidRPr="00E167B5">
              <w:rPr>
                <w:rFonts w:hint="eastAsia"/>
                <w:spacing w:val="18"/>
                <w:sz w:val="22"/>
                <w:szCs w:val="22"/>
              </w:rPr>
              <w:t>號至</w:t>
            </w:r>
            <w:r w:rsidR="00E167B5" w:rsidRPr="00E167B5">
              <w:rPr>
                <w:rFonts w:hint="eastAsia"/>
                <w:spacing w:val="18"/>
                <w:sz w:val="22"/>
                <w:szCs w:val="22"/>
              </w:rPr>
              <w:t>188</w:t>
            </w:r>
            <w:r w:rsidRPr="00E167B5">
              <w:rPr>
                <w:rFonts w:hint="eastAsia"/>
                <w:spacing w:val="18"/>
                <w:sz w:val="22"/>
                <w:szCs w:val="22"/>
              </w:rPr>
              <w:t>/2017</w:t>
            </w:r>
            <w:r w:rsidRPr="00E167B5">
              <w:rPr>
                <w:rFonts w:hint="eastAsia"/>
                <w:spacing w:val="18"/>
                <w:sz w:val="22"/>
                <w:szCs w:val="22"/>
              </w:rPr>
              <w:t>號</w:t>
            </w:r>
            <w:r w:rsidRPr="00E167B5">
              <w:rPr>
                <w:rFonts w:hint="eastAsia"/>
                <w:spacing w:val="18"/>
                <w:sz w:val="22"/>
                <w:szCs w:val="22"/>
              </w:rPr>
              <w:t>)</w:t>
            </w:r>
          </w:p>
        </w:tc>
        <w:tc>
          <w:tcPr>
            <w:tcW w:w="1560" w:type="dxa"/>
          </w:tcPr>
          <w:p w14:paraId="7A5B387F" w14:textId="183AF2A3" w:rsidR="004D69BC" w:rsidRPr="00184549" w:rsidRDefault="004D69BC" w:rsidP="00E167B5">
            <w:pPr>
              <w:spacing w:line="360" w:lineRule="exact"/>
              <w:jc w:val="both"/>
              <w:rPr>
                <w:rFonts w:ascii="新細明體" w:hAnsi="新細明體"/>
                <w:spacing w:val="20"/>
                <w:szCs w:val="24"/>
              </w:rPr>
            </w:pPr>
            <w:r w:rsidRPr="00184549">
              <w:rPr>
                <w:rFonts w:ascii="新細明體" w:hAnsi="新細明體" w:hint="eastAsia"/>
                <w:spacing w:val="20"/>
                <w:szCs w:val="24"/>
              </w:rPr>
              <w:t>(約</w:t>
            </w:r>
            <w:r w:rsidR="00E167B5" w:rsidRPr="00184549">
              <w:rPr>
                <w:rFonts w:ascii="新細明體" w:hAnsi="新細明體" w:hint="eastAsia"/>
                <w:spacing w:val="20"/>
                <w:szCs w:val="24"/>
              </w:rPr>
              <w:t>70</w:t>
            </w:r>
            <w:r w:rsidRPr="00184549">
              <w:rPr>
                <w:rFonts w:ascii="新細明體" w:hAnsi="新細明體" w:hint="eastAsia"/>
                <w:spacing w:val="20"/>
                <w:szCs w:val="24"/>
              </w:rPr>
              <w:t>分鐘)</w:t>
            </w:r>
          </w:p>
        </w:tc>
      </w:tr>
      <w:tr w:rsidR="00904E2F" w:rsidRPr="00904E2F" w14:paraId="49026935" w14:textId="77777777" w:rsidTr="005E3F01">
        <w:trPr>
          <w:trHeight w:val="882"/>
        </w:trPr>
        <w:tc>
          <w:tcPr>
            <w:tcW w:w="600" w:type="dxa"/>
          </w:tcPr>
          <w:p w14:paraId="694B36B2" w14:textId="77777777" w:rsidR="008E27DA" w:rsidRPr="00904E2F" w:rsidRDefault="008E27DA" w:rsidP="005C2183">
            <w:pPr>
              <w:numPr>
                <w:ilvl w:val="0"/>
                <w:numId w:val="1"/>
              </w:numPr>
              <w:tabs>
                <w:tab w:val="left" w:pos="360"/>
              </w:tabs>
              <w:ind w:left="144" w:hanging="144"/>
              <w:jc w:val="both"/>
              <w:rPr>
                <w:color w:val="FF0000"/>
                <w:spacing w:val="20"/>
                <w:szCs w:val="24"/>
              </w:rPr>
            </w:pPr>
          </w:p>
        </w:tc>
        <w:tc>
          <w:tcPr>
            <w:tcW w:w="7920" w:type="dxa"/>
          </w:tcPr>
          <w:p w14:paraId="2D8BECCD" w14:textId="77777777" w:rsidR="006169BA" w:rsidRPr="00E167B5" w:rsidRDefault="00892EA4" w:rsidP="00892EA4">
            <w:pPr>
              <w:spacing w:line="360" w:lineRule="exact"/>
              <w:jc w:val="both"/>
              <w:rPr>
                <w:color w:val="FF0000"/>
                <w:spacing w:val="18"/>
                <w:szCs w:val="24"/>
              </w:rPr>
            </w:pPr>
            <w:r w:rsidRPr="00E167B5">
              <w:rPr>
                <w:rFonts w:hint="eastAsia"/>
                <w:spacing w:val="18"/>
                <w:szCs w:val="24"/>
              </w:rPr>
              <w:t>藝術文化活動的撥款申請</w:t>
            </w:r>
          </w:p>
          <w:p w14:paraId="4CB39036" w14:textId="2817BE6E" w:rsidR="00892EA4" w:rsidRPr="00E167B5" w:rsidRDefault="00892EA4" w:rsidP="00E167B5">
            <w:pPr>
              <w:spacing w:line="360" w:lineRule="exact"/>
              <w:jc w:val="both"/>
              <w:rPr>
                <w:spacing w:val="18"/>
                <w:sz w:val="22"/>
                <w:szCs w:val="22"/>
              </w:rPr>
            </w:pPr>
            <w:r w:rsidRPr="00E167B5">
              <w:rPr>
                <w:rFonts w:hint="eastAsia"/>
                <w:spacing w:val="18"/>
                <w:sz w:val="22"/>
                <w:szCs w:val="22"/>
              </w:rPr>
              <w:t>(</w:t>
            </w:r>
            <w:r w:rsidRPr="00E167B5">
              <w:rPr>
                <w:rFonts w:hint="eastAsia"/>
                <w:spacing w:val="18"/>
                <w:sz w:val="22"/>
                <w:szCs w:val="22"/>
              </w:rPr>
              <w:t>中西區區議會財委會文件第</w:t>
            </w:r>
            <w:r w:rsidR="00E167B5" w:rsidRPr="00E167B5">
              <w:rPr>
                <w:rFonts w:hint="eastAsia"/>
                <w:spacing w:val="18"/>
                <w:sz w:val="22"/>
                <w:szCs w:val="22"/>
              </w:rPr>
              <w:t>189</w:t>
            </w:r>
            <w:r w:rsidRPr="00E167B5">
              <w:rPr>
                <w:rFonts w:hint="eastAsia"/>
                <w:spacing w:val="18"/>
                <w:sz w:val="22"/>
                <w:szCs w:val="22"/>
              </w:rPr>
              <w:t>/2017</w:t>
            </w:r>
            <w:r w:rsidRPr="00E167B5">
              <w:rPr>
                <w:rFonts w:hint="eastAsia"/>
                <w:spacing w:val="18"/>
                <w:sz w:val="22"/>
                <w:szCs w:val="22"/>
              </w:rPr>
              <w:t>號至</w:t>
            </w:r>
            <w:r w:rsidR="00E167B5" w:rsidRPr="00E167B5">
              <w:rPr>
                <w:rFonts w:hint="eastAsia"/>
                <w:spacing w:val="18"/>
                <w:sz w:val="22"/>
                <w:szCs w:val="22"/>
              </w:rPr>
              <w:t>200</w:t>
            </w:r>
            <w:r w:rsidRPr="00E167B5">
              <w:rPr>
                <w:rFonts w:hint="eastAsia"/>
                <w:spacing w:val="18"/>
                <w:sz w:val="22"/>
                <w:szCs w:val="22"/>
              </w:rPr>
              <w:t>/2017</w:t>
            </w:r>
            <w:r w:rsidRPr="00E167B5">
              <w:rPr>
                <w:rFonts w:hint="eastAsia"/>
                <w:spacing w:val="18"/>
                <w:sz w:val="22"/>
                <w:szCs w:val="22"/>
              </w:rPr>
              <w:t>號</w:t>
            </w:r>
            <w:r w:rsidRPr="00E167B5">
              <w:rPr>
                <w:rFonts w:hint="eastAsia"/>
                <w:spacing w:val="18"/>
                <w:sz w:val="22"/>
                <w:szCs w:val="22"/>
              </w:rPr>
              <w:t>)</w:t>
            </w:r>
          </w:p>
        </w:tc>
        <w:tc>
          <w:tcPr>
            <w:tcW w:w="1560" w:type="dxa"/>
          </w:tcPr>
          <w:p w14:paraId="1FB0498D" w14:textId="4E48F93B" w:rsidR="008E27DA" w:rsidRPr="00184549" w:rsidRDefault="008E27DA" w:rsidP="00E167B5">
            <w:pPr>
              <w:spacing w:line="360" w:lineRule="exact"/>
              <w:jc w:val="both"/>
              <w:rPr>
                <w:spacing w:val="18"/>
                <w:szCs w:val="24"/>
              </w:rPr>
            </w:pPr>
            <w:r w:rsidRPr="00184549">
              <w:rPr>
                <w:rFonts w:ascii="新細明體" w:hAnsi="新細明體" w:hint="eastAsia"/>
                <w:spacing w:val="20"/>
                <w:szCs w:val="24"/>
              </w:rPr>
              <w:t>(約</w:t>
            </w:r>
            <w:r w:rsidR="00E167B5" w:rsidRPr="00184549">
              <w:rPr>
                <w:rFonts w:ascii="新細明體" w:hAnsi="新細明體" w:hint="eastAsia"/>
                <w:spacing w:val="20"/>
                <w:szCs w:val="24"/>
              </w:rPr>
              <w:t>30</w:t>
            </w:r>
            <w:r w:rsidRPr="00184549">
              <w:rPr>
                <w:rFonts w:ascii="新細明體" w:hAnsi="新細明體" w:hint="eastAsia"/>
                <w:spacing w:val="20"/>
                <w:szCs w:val="24"/>
              </w:rPr>
              <w:t>分鐘)</w:t>
            </w:r>
          </w:p>
        </w:tc>
      </w:tr>
      <w:tr w:rsidR="00904E2F" w:rsidRPr="00904E2F" w14:paraId="5BD367E9" w14:textId="77777777" w:rsidTr="00C27797">
        <w:trPr>
          <w:trHeight w:val="641"/>
        </w:trPr>
        <w:tc>
          <w:tcPr>
            <w:tcW w:w="600" w:type="dxa"/>
          </w:tcPr>
          <w:p w14:paraId="54E4F66C" w14:textId="77777777" w:rsidR="00A81E0B" w:rsidRPr="00904E2F" w:rsidRDefault="00A81E0B" w:rsidP="00A81E0B">
            <w:pPr>
              <w:numPr>
                <w:ilvl w:val="0"/>
                <w:numId w:val="1"/>
              </w:numPr>
              <w:tabs>
                <w:tab w:val="left" w:pos="360"/>
              </w:tabs>
              <w:ind w:left="144" w:hanging="144"/>
              <w:jc w:val="both"/>
              <w:rPr>
                <w:color w:val="FF0000"/>
                <w:spacing w:val="20"/>
              </w:rPr>
            </w:pPr>
          </w:p>
        </w:tc>
        <w:tc>
          <w:tcPr>
            <w:tcW w:w="7920" w:type="dxa"/>
          </w:tcPr>
          <w:p w14:paraId="07ABF644" w14:textId="016038C3" w:rsidR="00022843" w:rsidRPr="00E167B5" w:rsidRDefault="00DD6EE5" w:rsidP="005E3F01">
            <w:pPr>
              <w:spacing w:line="360" w:lineRule="exact"/>
              <w:jc w:val="both"/>
              <w:rPr>
                <w:spacing w:val="18"/>
                <w:szCs w:val="24"/>
              </w:rPr>
            </w:pPr>
            <w:r w:rsidRPr="00E167B5">
              <w:rPr>
                <w:rFonts w:hint="eastAsia"/>
                <w:spacing w:val="18"/>
                <w:szCs w:val="24"/>
              </w:rPr>
              <w:t>區議會撥款活動的監察安排</w:t>
            </w:r>
          </w:p>
        </w:tc>
        <w:tc>
          <w:tcPr>
            <w:tcW w:w="1560" w:type="dxa"/>
          </w:tcPr>
          <w:p w14:paraId="6B133B36" w14:textId="226699A9" w:rsidR="00A81E0B" w:rsidRPr="00184549" w:rsidRDefault="00A81E0B" w:rsidP="00E167B5">
            <w:pPr>
              <w:spacing w:line="360" w:lineRule="exact"/>
              <w:jc w:val="both"/>
              <w:rPr>
                <w:color w:val="FF0000"/>
                <w:spacing w:val="18"/>
                <w:szCs w:val="24"/>
              </w:rPr>
            </w:pPr>
            <w:r w:rsidRPr="00184549">
              <w:rPr>
                <w:rFonts w:ascii="新細明體" w:hAnsi="新細明體"/>
                <w:spacing w:val="20"/>
                <w:szCs w:val="24"/>
              </w:rPr>
              <w:t>(約</w:t>
            </w:r>
            <w:r w:rsidR="00E167B5" w:rsidRPr="00184549">
              <w:rPr>
                <w:rFonts w:ascii="新細明體" w:hAnsi="新細明體" w:hint="eastAsia"/>
                <w:spacing w:val="20"/>
                <w:szCs w:val="24"/>
              </w:rPr>
              <w:t>5</w:t>
            </w:r>
            <w:r w:rsidRPr="00184549">
              <w:rPr>
                <w:rFonts w:ascii="新細明體" w:hAnsi="新細明體"/>
                <w:spacing w:val="20"/>
                <w:szCs w:val="24"/>
              </w:rPr>
              <w:t>分鐘</w:t>
            </w:r>
            <w:r w:rsidRPr="00184549">
              <w:rPr>
                <w:rFonts w:ascii="新細明體" w:hAnsi="新細明體" w:hint="eastAsia"/>
                <w:spacing w:val="20"/>
                <w:szCs w:val="24"/>
              </w:rPr>
              <w:t>)</w:t>
            </w:r>
          </w:p>
        </w:tc>
      </w:tr>
      <w:tr w:rsidR="005E3F01" w:rsidRPr="00904E2F" w14:paraId="4D005882" w14:textId="77777777" w:rsidTr="002402FF">
        <w:trPr>
          <w:trHeight w:val="845"/>
        </w:trPr>
        <w:tc>
          <w:tcPr>
            <w:tcW w:w="600" w:type="dxa"/>
          </w:tcPr>
          <w:p w14:paraId="7C6798DA" w14:textId="77777777" w:rsidR="005E3F01" w:rsidRPr="00904E2F" w:rsidRDefault="005E3F01" w:rsidP="00A81E0B">
            <w:pPr>
              <w:numPr>
                <w:ilvl w:val="0"/>
                <w:numId w:val="1"/>
              </w:numPr>
              <w:tabs>
                <w:tab w:val="left" w:pos="360"/>
              </w:tabs>
              <w:ind w:left="144" w:hanging="144"/>
              <w:jc w:val="both"/>
              <w:rPr>
                <w:color w:val="FF0000"/>
                <w:spacing w:val="20"/>
              </w:rPr>
            </w:pPr>
          </w:p>
        </w:tc>
        <w:tc>
          <w:tcPr>
            <w:tcW w:w="7920" w:type="dxa"/>
          </w:tcPr>
          <w:p w14:paraId="7E12C609" w14:textId="40E5E9A6" w:rsidR="002402FF" w:rsidRPr="00E167B5" w:rsidRDefault="002402FF" w:rsidP="00DD6EE5">
            <w:pPr>
              <w:spacing w:line="360" w:lineRule="exact"/>
              <w:jc w:val="both"/>
              <w:rPr>
                <w:spacing w:val="18"/>
                <w:sz w:val="22"/>
                <w:szCs w:val="22"/>
              </w:rPr>
            </w:pPr>
            <w:r w:rsidRPr="00E167B5">
              <w:rPr>
                <w:rFonts w:hint="eastAsia"/>
                <w:spacing w:val="18"/>
                <w:sz w:val="22"/>
                <w:szCs w:val="22"/>
              </w:rPr>
              <w:t>地區小型工程撥款申請</w:t>
            </w:r>
          </w:p>
          <w:p w14:paraId="2D5FD11E" w14:textId="59BA61CD" w:rsidR="005E3F01" w:rsidRDefault="005E3F01" w:rsidP="00DB0C1F">
            <w:pPr>
              <w:spacing w:line="360" w:lineRule="exact"/>
              <w:jc w:val="both"/>
              <w:rPr>
                <w:spacing w:val="18"/>
                <w:szCs w:val="24"/>
              </w:rPr>
            </w:pPr>
            <w:r w:rsidRPr="00E167B5">
              <w:rPr>
                <w:rFonts w:hint="eastAsia"/>
                <w:spacing w:val="18"/>
                <w:sz w:val="22"/>
                <w:szCs w:val="22"/>
              </w:rPr>
              <w:t>(</w:t>
            </w:r>
            <w:r w:rsidRPr="00E167B5">
              <w:rPr>
                <w:rFonts w:hint="eastAsia"/>
                <w:spacing w:val="18"/>
                <w:sz w:val="22"/>
                <w:szCs w:val="22"/>
              </w:rPr>
              <w:t>中西區區議會財委會文件第</w:t>
            </w:r>
            <w:r w:rsidR="00E167B5" w:rsidRPr="00E167B5">
              <w:rPr>
                <w:rFonts w:hint="eastAsia"/>
                <w:spacing w:val="18"/>
                <w:sz w:val="22"/>
                <w:szCs w:val="22"/>
              </w:rPr>
              <w:t>151</w:t>
            </w:r>
            <w:r w:rsidRPr="00E167B5">
              <w:rPr>
                <w:rFonts w:hint="eastAsia"/>
                <w:spacing w:val="18"/>
                <w:sz w:val="22"/>
                <w:szCs w:val="22"/>
              </w:rPr>
              <w:t>/2017</w:t>
            </w:r>
            <w:r w:rsidRPr="00E167B5">
              <w:rPr>
                <w:rFonts w:hint="eastAsia"/>
                <w:spacing w:val="18"/>
                <w:sz w:val="22"/>
                <w:szCs w:val="22"/>
              </w:rPr>
              <w:t>號</w:t>
            </w:r>
            <w:r w:rsidRPr="00E167B5">
              <w:rPr>
                <w:rFonts w:hint="eastAsia"/>
                <w:spacing w:val="18"/>
                <w:sz w:val="22"/>
                <w:szCs w:val="22"/>
              </w:rPr>
              <w:t>)</w:t>
            </w:r>
          </w:p>
        </w:tc>
        <w:tc>
          <w:tcPr>
            <w:tcW w:w="1560" w:type="dxa"/>
          </w:tcPr>
          <w:p w14:paraId="4FE6315B" w14:textId="5EB0E22B" w:rsidR="005E3F01" w:rsidRPr="00184549" w:rsidRDefault="00E167B5" w:rsidP="001C5660">
            <w:pPr>
              <w:spacing w:line="360" w:lineRule="exact"/>
              <w:jc w:val="both"/>
              <w:rPr>
                <w:rFonts w:ascii="新細明體" w:hAnsi="新細明體"/>
                <w:spacing w:val="20"/>
                <w:szCs w:val="24"/>
              </w:rPr>
            </w:pPr>
            <w:r w:rsidRPr="00184549">
              <w:rPr>
                <w:rFonts w:ascii="新細明體" w:hAnsi="新細明體"/>
                <w:spacing w:val="20"/>
                <w:szCs w:val="24"/>
              </w:rPr>
              <w:t>(約</w:t>
            </w:r>
            <w:r w:rsidR="00D57091" w:rsidRPr="00184549">
              <w:rPr>
                <w:rFonts w:ascii="新細明體" w:hAnsi="新細明體" w:hint="eastAsia"/>
                <w:spacing w:val="20"/>
                <w:szCs w:val="24"/>
              </w:rPr>
              <w:t>5</w:t>
            </w:r>
            <w:r w:rsidRPr="00184549">
              <w:rPr>
                <w:rFonts w:ascii="新細明體" w:hAnsi="新細明體"/>
                <w:spacing w:val="20"/>
                <w:szCs w:val="24"/>
              </w:rPr>
              <w:t>分鐘</w:t>
            </w:r>
            <w:r w:rsidRPr="00184549">
              <w:rPr>
                <w:rFonts w:ascii="新細明體" w:hAnsi="新細明體" w:hint="eastAsia"/>
                <w:spacing w:val="20"/>
                <w:szCs w:val="24"/>
              </w:rPr>
              <w:t>)</w:t>
            </w:r>
          </w:p>
        </w:tc>
      </w:tr>
      <w:tr w:rsidR="00DB0C1F" w:rsidRPr="00904E2F" w14:paraId="220035B8" w14:textId="77777777" w:rsidTr="00280E5C">
        <w:trPr>
          <w:trHeight w:val="1512"/>
        </w:trPr>
        <w:tc>
          <w:tcPr>
            <w:tcW w:w="600" w:type="dxa"/>
          </w:tcPr>
          <w:p w14:paraId="29D92AB5" w14:textId="77777777" w:rsidR="00DB0C1F" w:rsidRPr="00904E2F" w:rsidRDefault="00DB0C1F" w:rsidP="00DB0C1F">
            <w:pPr>
              <w:tabs>
                <w:tab w:val="left" w:pos="360"/>
              </w:tabs>
              <w:ind w:left="144"/>
              <w:jc w:val="both"/>
              <w:rPr>
                <w:color w:val="FF0000"/>
                <w:spacing w:val="20"/>
              </w:rPr>
            </w:pPr>
          </w:p>
        </w:tc>
        <w:tc>
          <w:tcPr>
            <w:tcW w:w="7920" w:type="dxa"/>
          </w:tcPr>
          <w:p w14:paraId="47106F22" w14:textId="77777777" w:rsidR="00DB0C1F" w:rsidRPr="000D715D" w:rsidRDefault="00DB0C1F" w:rsidP="00DB0C1F">
            <w:pPr>
              <w:spacing w:line="360" w:lineRule="exact"/>
              <w:jc w:val="both"/>
              <w:rPr>
                <w:spacing w:val="18"/>
                <w:sz w:val="22"/>
                <w:szCs w:val="22"/>
              </w:rPr>
            </w:pPr>
            <w:r w:rsidRPr="00E167B5">
              <w:rPr>
                <w:rFonts w:hint="eastAsia"/>
                <w:spacing w:val="18"/>
                <w:sz w:val="22"/>
                <w:szCs w:val="22"/>
              </w:rPr>
              <w:t>(</w:t>
            </w:r>
            <w:r w:rsidRPr="00E167B5">
              <w:rPr>
                <w:rFonts w:hint="eastAsia"/>
                <w:spacing w:val="18"/>
                <w:sz w:val="22"/>
                <w:szCs w:val="22"/>
              </w:rPr>
              <w:t>中西區區議會財委會文件</w:t>
            </w:r>
            <w:r w:rsidRPr="000D715D">
              <w:rPr>
                <w:rFonts w:hint="eastAsia"/>
                <w:spacing w:val="18"/>
                <w:sz w:val="22"/>
                <w:szCs w:val="22"/>
              </w:rPr>
              <w:t>第</w:t>
            </w:r>
            <w:r w:rsidRPr="000D715D">
              <w:rPr>
                <w:rFonts w:hint="eastAsia"/>
                <w:spacing w:val="18"/>
                <w:sz w:val="22"/>
                <w:szCs w:val="22"/>
              </w:rPr>
              <w:t>152/2017</w:t>
            </w:r>
            <w:r w:rsidRPr="000D715D">
              <w:rPr>
                <w:rFonts w:hint="eastAsia"/>
                <w:spacing w:val="18"/>
                <w:sz w:val="22"/>
                <w:szCs w:val="22"/>
              </w:rPr>
              <w:t>號</w:t>
            </w:r>
            <w:r w:rsidRPr="000D715D">
              <w:rPr>
                <w:rFonts w:hint="eastAsia"/>
                <w:spacing w:val="18"/>
                <w:sz w:val="22"/>
                <w:szCs w:val="22"/>
              </w:rPr>
              <w:t>)</w:t>
            </w:r>
          </w:p>
          <w:p w14:paraId="59005161" w14:textId="3C5EBC6B" w:rsidR="00280E5C" w:rsidRPr="000D715D" w:rsidRDefault="00280E5C" w:rsidP="00184549">
            <w:pPr>
              <w:spacing w:line="360" w:lineRule="exact"/>
              <w:ind w:left="1219" w:hangingChars="476" w:hanging="1219"/>
              <w:jc w:val="both"/>
              <w:rPr>
                <w:spacing w:val="18"/>
                <w:sz w:val="22"/>
                <w:szCs w:val="22"/>
              </w:rPr>
            </w:pPr>
            <w:r w:rsidRPr="000D715D">
              <w:rPr>
                <w:rFonts w:hint="eastAsia"/>
                <w:spacing w:val="18"/>
                <w:sz w:val="22"/>
                <w:szCs w:val="22"/>
              </w:rPr>
              <w:t>第一部</w:t>
            </w:r>
            <w:r w:rsidR="0095320C" w:rsidRPr="000D715D">
              <w:rPr>
                <w:rFonts w:hint="eastAsia"/>
                <w:spacing w:val="18"/>
                <w:sz w:val="22"/>
                <w:szCs w:val="22"/>
              </w:rPr>
              <w:t>分</w:t>
            </w:r>
            <w:r w:rsidRPr="000D715D">
              <w:rPr>
                <w:rFonts w:hint="eastAsia"/>
                <w:spacing w:val="18"/>
                <w:sz w:val="22"/>
                <w:szCs w:val="22"/>
              </w:rPr>
              <w:t>：</w:t>
            </w:r>
            <w:r w:rsidR="00996059" w:rsidRPr="000D715D">
              <w:rPr>
                <w:rFonts w:hint="eastAsia"/>
                <w:spacing w:val="18"/>
                <w:sz w:val="22"/>
                <w:szCs w:val="22"/>
              </w:rPr>
              <w:t>介紹</w:t>
            </w:r>
            <w:r w:rsidRPr="000D715D">
              <w:rPr>
                <w:rFonts w:hint="eastAsia"/>
                <w:spacing w:val="18"/>
                <w:sz w:val="22"/>
                <w:szCs w:val="22"/>
              </w:rPr>
              <w:t>孫中山史蹟徑</w:t>
            </w:r>
            <w:r w:rsidR="00996059" w:rsidRPr="000D715D">
              <w:rPr>
                <w:rFonts w:hint="eastAsia"/>
                <w:spacing w:val="18"/>
                <w:sz w:val="22"/>
                <w:szCs w:val="22"/>
              </w:rPr>
              <w:t>紀念牌</w:t>
            </w:r>
            <w:r w:rsidRPr="000D715D">
              <w:rPr>
                <w:rFonts w:hint="eastAsia"/>
                <w:spacing w:val="18"/>
                <w:sz w:val="22"/>
                <w:szCs w:val="22"/>
              </w:rPr>
              <w:t>設計</w:t>
            </w:r>
            <w:r w:rsidR="00FE140C" w:rsidRPr="000D715D">
              <w:rPr>
                <w:rFonts w:hint="eastAsia"/>
                <w:spacing w:val="18"/>
                <w:sz w:val="22"/>
                <w:szCs w:val="22"/>
              </w:rPr>
              <w:t xml:space="preserve"> (</w:t>
            </w:r>
            <w:r w:rsidRPr="000D715D">
              <w:rPr>
                <w:rFonts w:hint="eastAsia"/>
                <w:spacing w:val="18"/>
                <w:sz w:val="22"/>
                <w:szCs w:val="22"/>
              </w:rPr>
              <w:t>此部</w:t>
            </w:r>
            <w:r w:rsidR="0095320C" w:rsidRPr="000D715D">
              <w:rPr>
                <w:rFonts w:hint="eastAsia"/>
                <w:spacing w:val="18"/>
                <w:sz w:val="22"/>
                <w:szCs w:val="22"/>
              </w:rPr>
              <w:t>分</w:t>
            </w:r>
            <w:r w:rsidRPr="000D715D">
              <w:rPr>
                <w:rFonts w:hint="eastAsia"/>
                <w:spacing w:val="18"/>
                <w:sz w:val="22"/>
                <w:szCs w:val="22"/>
              </w:rPr>
              <w:t>為閉門會議</w:t>
            </w:r>
            <w:r w:rsidR="00FE140C" w:rsidRPr="000D715D">
              <w:rPr>
                <w:rStyle w:val="a9"/>
                <w:spacing w:val="18"/>
                <w:sz w:val="22"/>
                <w:szCs w:val="22"/>
              </w:rPr>
              <w:footnoteReference w:id="1"/>
            </w:r>
            <w:r w:rsidRPr="000D715D">
              <w:rPr>
                <w:rFonts w:hint="eastAsia"/>
                <w:spacing w:val="18"/>
                <w:sz w:val="22"/>
                <w:szCs w:val="22"/>
              </w:rPr>
              <w:t>)</w:t>
            </w:r>
          </w:p>
          <w:p w14:paraId="0B481D1A" w14:textId="03FF90F3" w:rsidR="00280E5C" w:rsidRPr="00280E5C" w:rsidRDefault="00280E5C">
            <w:pPr>
              <w:spacing w:line="360" w:lineRule="exact"/>
              <w:ind w:left="1259" w:hangingChars="492" w:hanging="1259"/>
              <w:jc w:val="both"/>
              <w:rPr>
                <w:spacing w:val="18"/>
                <w:sz w:val="22"/>
                <w:szCs w:val="22"/>
              </w:rPr>
            </w:pPr>
            <w:r w:rsidRPr="000D715D">
              <w:rPr>
                <w:rFonts w:hint="eastAsia"/>
                <w:spacing w:val="18"/>
                <w:sz w:val="22"/>
                <w:szCs w:val="22"/>
              </w:rPr>
              <w:t>第二部</w:t>
            </w:r>
            <w:r w:rsidR="0095320C" w:rsidRPr="000D715D">
              <w:rPr>
                <w:rFonts w:hint="eastAsia"/>
                <w:spacing w:val="18"/>
                <w:sz w:val="22"/>
                <w:szCs w:val="22"/>
              </w:rPr>
              <w:t>分</w:t>
            </w:r>
            <w:r w:rsidRPr="000D715D">
              <w:rPr>
                <w:rFonts w:hint="eastAsia"/>
                <w:spacing w:val="18"/>
                <w:sz w:val="22"/>
                <w:szCs w:val="22"/>
              </w:rPr>
              <w:t>：討論撥款</w:t>
            </w:r>
            <w:r w:rsidRPr="000D715D">
              <w:rPr>
                <w:rFonts w:hint="eastAsia"/>
                <w:spacing w:val="18"/>
                <w:sz w:val="22"/>
                <w:szCs w:val="22"/>
              </w:rPr>
              <w:t xml:space="preserve"> (</w:t>
            </w:r>
            <w:r w:rsidRPr="000D715D">
              <w:rPr>
                <w:rFonts w:hint="eastAsia"/>
                <w:spacing w:val="18"/>
                <w:sz w:val="22"/>
                <w:szCs w:val="22"/>
              </w:rPr>
              <w:t>此部</w:t>
            </w:r>
            <w:r w:rsidR="0095320C" w:rsidRPr="000D715D">
              <w:rPr>
                <w:rFonts w:hint="eastAsia"/>
                <w:spacing w:val="18"/>
                <w:sz w:val="22"/>
                <w:szCs w:val="22"/>
              </w:rPr>
              <w:t>分</w:t>
            </w:r>
            <w:r w:rsidRPr="000D715D">
              <w:rPr>
                <w:rFonts w:hint="eastAsia"/>
                <w:spacing w:val="18"/>
                <w:sz w:val="22"/>
                <w:szCs w:val="22"/>
              </w:rPr>
              <w:t>為公開討論</w:t>
            </w:r>
            <w:r w:rsidRPr="000D715D">
              <w:rPr>
                <w:rFonts w:hint="eastAsia"/>
                <w:spacing w:val="18"/>
                <w:sz w:val="22"/>
                <w:szCs w:val="22"/>
              </w:rPr>
              <w:t>)</w:t>
            </w:r>
          </w:p>
        </w:tc>
        <w:tc>
          <w:tcPr>
            <w:tcW w:w="1560" w:type="dxa"/>
          </w:tcPr>
          <w:p w14:paraId="68911C86" w14:textId="258C592E" w:rsidR="00DB0C1F" w:rsidRPr="00184549" w:rsidRDefault="00280E5C" w:rsidP="001C5660">
            <w:pPr>
              <w:spacing w:line="360" w:lineRule="exact"/>
              <w:jc w:val="both"/>
              <w:rPr>
                <w:rFonts w:ascii="新細明體" w:hAnsi="新細明體"/>
                <w:spacing w:val="20"/>
                <w:szCs w:val="24"/>
              </w:rPr>
            </w:pPr>
            <w:r w:rsidRPr="00184549">
              <w:rPr>
                <w:rFonts w:ascii="新細明體" w:hAnsi="新細明體"/>
                <w:spacing w:val="20"/>
                <w:szCs w:val="24"/>
              </w:rPr>
              <w:t>(約</w:t>
            </w:r>
            <w:r w:rsidR="00D57091" w:rsidRPr="00184549">
              <w:rPr>
                <w:rFonts w:ascii="新細明體" w:hAnsi="新細明體" w:hint="eastAsia"/>
                <w:spacing w:val="20"/>
                <w:szCs w:val="24"/>
              </w:rPr>
              <w:t>10</w:t>
            </w:r>
            <w:r w:rsidRPr="00184549">
              <w:rPr>
                <w:rFonts w:ascii="新細明體" w:hAnsi="新細明體"/>
                <w:spacing w:val="20"/>
                <w:szCs w:val="24"/>
              </w:rPr>
              <w:t>分鐘</w:t>
            </w:r>
            <w:r w:rsidRPr="00184549">
              <w:rPr>
                <w:rFonts w:ascii="新細明體" w:hAnsi="新細明體" w:hint="eastAsia"/>
                <w:spacing w:val="20"/>
                <w:szCs w:val="24"/>
              </w:rPr>
              <w:t>)</w:t>
            </w:r>
          </w:p>
        </w:tc>
      </w:tr>
      <w:tr w:rsidR="00904E2F" w:rsidRPr="00904E2F" w14:paraId="0D1871B8" w14:textId="77777777" w:rsidTr="005E3F01">
        <w:trPr>
          <w:trHeight w:val="566"/>
        </w:trPr>
        <w:tc>
          <w:tcPr>
            <w:tcW w:w="600" w:type="dxa"/>
          </w:tcPr>
          <w:p w14:paraId="58463D6B" w14:textId="77777777" w:rsidR="00A81E0B" w:rsidRPr="00904E2F" w:rsidRDefault="00A81E0B" w:rsidP="00A81E0B">
            <w:pPr>
              <w:numPr>
                <w:ilvl w:val="0"/>
                <w:numId w:val="1"/>
              </w:numPr>
              <w:tabs>
                <w:tab w:val="left" w:pos="360"/>
              </w:tabs>
              <w:ind w:left="144" w:hanging="144"/>
              <w:jc w:val="both"/>
              <w:rPr>
                <w:color w:val="FF0000"/>
                <w:spacing w:val="20"/>
              </w:rPr>
            </w:pPr>
          </w:p>
        </w:tc>
        <w:tc>
          <w:tcPr>
            <w:tcW w:w="7920" w:type="dxa"/>
          </w:tcPr>
          <w:p w14:paraId="6EAB50E5" w14:textId="33E0F650" w:rsidR="00022843" w:rsidRPr="005E3F01" w:rsidRDefault="00A81E0B" w:rsidP="00022843">
            <w:pPr>
              <w:spacing w:line="360" w:lineRule="exact"/>
              <w:jc w:val="both"/>
              <w:rPr>
                <w:spacing w:val="18"/>
                <w:szCs w:val="24"/>
              </w:rPr>
            </w:pPr>
            <w:r w:rsidRPr="00904E2F">
              <w:rPr>
                <w:rFonts w:hint="eastAsia"/>
                <w:spacing w:val="18"/>
                <w:szCs w:val="24"/>
              </w:rPr>
              <w:t>其他事項</w:t>
            </w:r>
          </w:p>
        </w:tc>
        <w:tc>
          <w:tcPr>
            <w:tcW w:w="1560" w:type="dxa"/>
          </w:tcPr>
          <w:p w14:paraId="3D4B4EBD" w14:textId="77777777" w:rsidR="00A81E0B" w:rsidRPr="00184549" w:rsidRDefault="00A81E0B" w:rsidP="005C2183">
            <w:pPr>
              <w:spacing w:line="360" w:lineRule="exact"/>
              <w:jc w:val="both"/>
              <w:rPr>
                <w:color w:val="FF0000"/>
                <w:spacing w:val="20"/>
                <w:szCs w:val="24"/>
              </w:rPr>
            </w:pPr>
          </w:p>
        </w:tc>
      </w:tr>
      <w:tr w:rsidR="00904E2F" w:rsidRPr="00904E2F" w14:paraId="711EC669" w14:textId="77777777" w:rsidTr="00022843">
        <w:trPr>
          <w:trHeight w:val="590"/>
        </w:trPr>
        <w:tc>
          <w:tcPr>
            <w:tcW w:w="600" w:type="dxa"/>
          </w:tcPr>
          <w:p w14:paraId="7DCF5723" w14:textId="77777777" w:rsidR="00A81E0B" w:rsidRPr="00904E2F" w:rsidRDefault="00A81E0B" w:rsidP="00A81E0B">
            <w:pPr>
              <w:numPr>
                <w:ilvl w:val="0"/>
                <w:numId w:val="1"/>
              </w:numPr>
              <w:tabs>
                <w:tab w:val="left" w:pos="360"/>
              </w:tabs>
              <w:ind w:left="144" w:hanging="144"/>
              <w:jc w:val="both"/>
              <w:rPr>
                <w:color w:val="FF0000"/>
                <w:spacing w:val="20"/>
              </w:rPr>
            </w:pPr>
          </w:p>
        </w:tc>
        <w:tc>
          <w:tcPr>
            <w:tcW w:w="7920" w:type="dxa"/>
          </w:tcPr>
          <w:p w14:paraId="164EDBDE" w14:textId="58562A43" w:rsidR="00117A4B" w:rsidRPr="00904E2F" w:rsidRDefault="00A81E0B" w:rsidP="006169BA">
            <w:pPr>
              <w:spacing w:line="360" w:lineRule="exact"/>
              <w:jc w:val="both"/>
              <w:rPr>
                <w:spacing w:val="20"/>
              </w:rPr>
            </w:pPr>
            <w:r w:rsidRPr="00904E2F">
              <w:rPr>
                <w:rFonts w:hint="eastAsia"/>
                <w:spacing w:val="20"/>
              </w:rPr>
              <w:t>下次會議日期：二○一</w:t>
            </w:r>
            <w:r w:rsidR="00C82177">
              <w:rPr>
                <w:rFonts w:hint="eastAsia"/>
                <w:spacing w:val="20"/>
              </w:rPr>
              <w:t>七</w:t>
            </w:r>
            <w:r w:rsidRPr="00904E2F">
              <w:rPr>
                <w:rFonts w:hint="eastAsia"/>
                <w:spacing w:val="20"/>
              </w:rPr>
              <w:t>年</w:t>
            </w:r>
            <w:r w:rsidR="005E3F01">
              <w:rPr>
                <w:rFonts w:hint="eastAsia"/>
                <w:spacing w:val="20"/>
              </w:rPr>
              <w:t>九</w:t>
            </w:r>
            <w:r w:rsidRPr="00904E2F">
              <w:rPr>
                <w:rFonts w:hint="eastAsia"/>
                <w:spacing w:val="20"/>
              </w:rPr>
              <w:t>月</w:t>
            </w:r>
            <w:r w:rsidR="006901D6">
              <w:rPr>
                <w:rFonts w:hint="eastAsia"/>
                <w:spacing w:val="20"/>
              </w:rPr>
              <w:t>二十</w:t>
            </w:r>
            <w:r w:rsidR="005E3F01">
              <w:rPr>
                <w:rFonts w:hint="eastAsia"/>
                <w:spacing w:val="20"/>
              </w:rPr>
              <w:t>八</w:t>
            </w:r>
            <w:r w:rsidRPr="00904E2F">
              <w:rPr>
                <w:rFonts w:hint="eastAsia"/>
                <w:spacing w:val="20"/>
              </w:rPr>
              <w:t>日</w:t>
            </w:r>
          </w:p>
        </w:tc>
        <w:tc>
          <w:tcPr>
            <w:tcW w:w="1560" w:type="dxa"/>
          </w:tcPr>
          <w:p w14:paraId="6A559AC1" w14:textId="77777777" w:rsidR="00A81E0B" w:rsidRPr="00184549" w:rsidRDefault="00A81E0B" w:rsidP="005C2183">
            <w:pPr>
              <w:spacing w:line="360" w:lineRule="exact"/>
              <w:jc w:val="both"/>
              <w:rPr>
                <w:color w:val="FF0000"/>
                <w:spacing w:val="20"/>
                <w:szCs w:val="24"/>
              </w:rPr>
            </w:pPr>
          </w:p>
        </w:tc>
      </w:tr>
    </w:tbl>
    <w:p w14:paraId="7CA025F3" w14:textId="77777777" w:rsidR="005E3F01" w:rsidRDefault="005E3F01" w:rsidP="00022843">
      <w:pPr>
        <w:tabs>
          <w:tab w:val="left" w:pos="5400"/>
        </w:tabs>
        <w:ind w:leftChars="-350" w:hangingChars="300" w:hanging="840"/>
        <w:jc w:val="both"/>
        <w:rPr>
          <w:rFonts w:ascii="新細明體" w:hAnsi="新細明體"/>
          <w:spacing w:val="20"/>
          <w:szCs w:val="24"/>
        </w:rPr>
      </w:pPr>
    </w:p>
    <w:p w14:paraId="7AE3F46C" w14:textId="3A7F5F4B" w:rsidR="004C3CA1" w:rsidRPr="00904E2F" w:rsidRDefault="00A81E0B" w:rsidP="00022843">
      <w:pPr>
        <w:tabs>
          <w:tab w:val="left" w:pos="5400"/>
        </w:tabs>
        <w:ind w:leftChars="-350" w:hangingChars="300" w:hanging="840"/>
        <w:jc w:val="both"/>
        <w:rPr>
          <w:color w:val="FF0000"/>
        </w:rPr>
      </w:pPr>
      <w:r w:rsidRPr="00904E2F">
        <w:rPr>
          <w:rFonts w:ascii="新細明體" w:hAnsi="新細明體"/>
          <w:spacing w:val="20"/>
          <w:szCs w:val="24"/>
        </w:rPr>
        <w:t>(</w:t>
      </w:r>
      <w:r w:rsidRPr="00904E2F">
        <w:rPr>
          <w:rFonts w:ascii="新細明體" w:hAnsi="新細明體" w:hint="eastAsia"/>
          <w:spacing w:val="20"/>
          <w:szCs w:val="24"/>
        </w:rPr>
        <w:t>備註：預計會議</w:t>
      </w:r>
      <w:r w:rsidRPr="00E167B5">
        <w:rPr>
          <w:rFonts w:ascii="新細明體" w:hAnsi="新細明體" w:hint="eastAsia"/>
          <w:spacing w:val="20"/>
          <w:szCs w:val="24"/>
        </w:rPr>
        <w:t>約於下午</w:t>
      </w:r>
      <w:r w:rsidR="00E167B5" w:rsidRPr="00E167B5">
        <w:rPr>
          <w:rFonts w:ascii="新細明體" w:hAnsi="新細明體" w:hint="eastAsia"/>
          <w:spacing w:val="20"/>
          <w:szCs w:val="24"/>
        </w:rPr>
        <w:t>5</w:t>
      </w:r>
      <w:r w:rsidRPr="00E167B5">
        <w:rPr>
          <w:rFonts w:ascii="新細明體" w:hAnsi="新細明體" w:hint="eastAsia"/>
          <w:spacing w:val="20"/>
          <w:szCs w:val="24"/>
        </w:rPr>
        <w:t>時</w:t>
      </w:r>
      <w:r w:rsidR="00D53123">
        <w:rPr>
          <w:rFonts w:ascii="新細明體" w:hAnsi="新細明體" w:hint="eastAsia"/>
          <w:spacing w:val="20"/>
          <w:szCs w:val="24"/>
        </w:rPr>
        <w:t>2</w:t>
      </w:r>
      <w:r w:rsidR="00D57091">
        <w:rPr>
          <w:rFonts w:ascii="新細明體" w:hAnsi="新細明體" w:hint="eastAsia"/>
          <w:spacing w:val="20"/>
          <w:szCs w:val="24"/>
        </w:rPr>
        <w:t>5</w:t>
      </w:r>
      <w:r w:rsidRPr="00E167B5">
        <w:rPr>
          <w:rFonts w:ascii="新細明體" w:hAnsi="新細明體" w:hint="eastAsia"/>
          <w:spacing w:val="20"/>
          <w:szCs w:val="24"/>
        </w:rPr>
        <w:t>分結束</w:t>
      </w:r>
      <w:r w:rsidRPr="00E167B5">
        <w:rPr>
          <w:rFonts w:ascii="新細明體" w:hAnsi="新細明體"/>
          <w:spacing w:val="20"/>
          <w:szCs w:val="24"/>
        </w:rPr>
        <w:t>)</w:t>
      </w:r>
    </w:p>
    <w:sectPr w:rsidR="004C3CA1" w:rsidRPr="00904E2F" w:rsidSect="00022843">
      <w:footerReference w:type="default" r:id="rId10"/>
      <w:pgSz w:w="11906" w:h="16838" w:code="9"/>
      <w:pgMar w:top="1950" w:right="1797" w:bottom="340" w:left="1797" w:header="170" w:footer="17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78D8A" w14:textId="77777777" w:rsidR="00F853D3" w:rsidRDefault="00F853D3">
      <w:pPr>
        <w:spacing w:line="240" w:lineRule="auto"/>
      </w:pPr>
      <w:r>
        <w:separator/>
      </w:r>
    </w:p>
  </w:endnote>
  <w:endnote w:type="continuationSeparator" w:id="0">
    <w:p w14:paraId="47E84ED2" w14:textId="77777777" w:rsidR="00F853D3" w:rsidRDefault="00F853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3DAFB" w14:textId="77777777" w:rsidR="005C2183" w:rsidRDefault="005C2183">
    <w:pPr>
      <w:pStyle w:val="a3"/>
      <w:tabs>
        <w:tab w:val="clear" w:pos="4153"/>
        <w:tab w:val="clear" w:pos="8306"/>
        <w:tab w:val="right" w:pos="8820"/>
      </w:tabs>
      <w:ind w:right="360"/>
      <w:rPr>
        <w:sz w:val="10"/>
      </w:rPr>
    </w:pPr>
  </w:p>
  <w:p w14:paraId="2ED4B52A" w14:textId="77777777" w:rsidR="005C2183" w:rsidRDefault="005C2183">
    <w:pPr>
      <w:pStyle w:val="a3"/>
      <w:tabs>
        <w:tab w:val="clear" w:pos="4153"/>
        <w:tab w:val="clear" w:pos="8306"/>
        <w:tab w:val="right" w:pos="8820"/>
      </w:tabs>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76974" w14:textId="77777777" w:rsidR="00F853D3" w:rsidRDefault="00F853D3">
      <w:pPr>
        <w:spacing w:line="240" w:lineRule="auto"/>
      </w:pPr>
      <w:r>
        <w:separator/>
      </w:r>
    </w:p>
  </w:footnote>
  <w:footnote w:type="continuationSeparator" w:id="0">
    <w:p w14:paraId="0BC8000F" w14:textId="77777777" w:rsidR="00F853D3" w:rsidRDefault="00F853D3">
      <w:pPr>
        <w:spacing w:line="240" w:lineRule="auto"/>
      </w:pPr>
      <w:r>
        <w:continuationSeparator/>
      </w:r>
    </w:p>
  </w:footnote>
  <w:footnote w:id="1">
    <w:p w14:paraId="639B3448" w14:textId="7E68752B" w:rsidR="00FE140C" w:rsidRPr="00FE140C" w:rsidRDefault="00FE140C" w:rsidP="00AB2AF8">
      <w:pPr>
        <w:pStyle w:val="a7"/>
        <w:spacing w:line="240" w:lineRule="auto"/>
        <w:ind w:leftChars="-118" w:left="-283"/>
        <w:jc w:val="both"/>
        <w:rPr>
          <w:sz w:val="18"/>
          <w:szCs w:val="18"/>
        </w:rPr>
      </w:pPr>
      <w:r w:rsidRPr="000D715D">
        <w:rPr>
          <w:rStyle w:val="a9"/>
          <w:sz w:val="18"/>
          <w:szCs w:val="18"/>
        </w:rPr>
        <w:footnoteRef/>
      </w:r>
      <w:r w:rsidR="00790A1A" w:rsidRPr="000D715D">
        <w:rPr>
          <w:rFonts w:ascii="新細明體" w:hint="eastAsia"/>
          <w:spacing w:val="20"/>
          <w:sz w:val="18"/>
          <w:szCs w:val="18"/>
        </w:rPr>
        <w:t>孫中山史蹟徑紀念牌負責設計的公司表示樂意向區議會介紹紀念牌現時的設計概念，但由於紀念牌設計仍在修訂，希望在會上介紹紀念牌設計的內容暫不向外公布。</w:t>
      </w:r>
      <w:r w:rsidRPr="000D715D">
        <w:rPr>
          <w:rFonts w:ascii="新細明體" w:hint="eastAsia"/>
          <w:spacing w:val="20"/>
          <w:sz w:val="18"/>
          <w:szCs w:val="18"/>
        </w:rPr>
        <w:t>為尊重</w:t>
      </w:r>
      <w:r w:rsidR="00790A1A" w:rsidRPr="000D715D">
        <w:rPr>
          <w:rFonts w:ascii="新細明體" w:hint="eastAsia"/>
          <w:spacing w:val="20"/>
          <w:sz w:val="18"/>
          <w:szCs w:val="18"/>
        </w:rPr>
        <w:t>設計師的知識產權及保密的意願</w:t>
      </w:r>
      <w:r w:rsidRPr="000D715D">
        <w:rPr>
          <w:rFonts w:ascii="新細明體" w:hint="eastAsia"/>
          <w:spacing w:val="20"/>
          <w:sz w:val="18"/>
          <w:szCs w:val="18"/>
        </w:rPr>
        <w:t>，在</w:t>
      </w:r>
      <w:r w:rsidRPr="000D715D">
        <w:rPr>
          <w:rFonts w:hint="eastAsia"/>
          <w:spacing w:val="18"/>
          <w:sz w:val="18"/>
          <w:szCs w:val="18"/>
        </w:rPr>
        <w:t>諮詢議員意見後，</w:t>
      </w:r>
      <w:r w:rsidRPr="000D715D">
        <w:rPr>
          <w:rFonts w:ascii="新細明體" w:hint="eastAsia"/>
          <w:spacing w:val="20"/>
          <w:sz w:val="18"/>
          <w:szCs w:val="18"/>
        </w:rPr>
        <w:t>有關文件的「紀念牌設計介紹」的部</w:t>
      </w:r>
      <w:r w:rsidR="0095320C" w:rsidRPr="000D715D">
        <w:rPr>
          <w:rFonts w:ascii="新細明體" w:hint="eastAsia"/>
          <w:spacing w:val="20"/>
          <w:sz w:val="18"/>
          <w:szCs w:val="18"/>
        </w:rPr>
        <w:t>分</w:t>
      </w:r>
      <w:r w:rsidRPr="000D715D">
        <w:rPr>
          <w:rFonts w:ascii="新細明體" w:hint="eastAsia"/>
          <w:spacing w:val="20"/>
          <w:sz w:val="18"/>
          <w:szCs w:val="18"/>
        </w:rPr>
        <w:t>將作閉門討論。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84E"/>
    <w:multiLevelType w:val="singleLevel"/>
    <w:tmpl w:val="0B889D5E"/>
    <w:lvl w:ilvl="0">
      <w:start w:val="1"/>
      <w:numFmt w:val="decimal"/>
      <w:lvlText w:val="%1."/>
      <w:legacy w:legacy="1" w:legacySpace="0" w:legacyIndent="360"/>
      <w:lvlJc w:val="left"/>
      <w:pPr>
        <w:ind w:left="360" w:hanging="360"/>
      </w:pPr>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AA98KspNrNAG9FY5j4+xgCdXUGs=" w:salt="WTJ+XYDQKN5WpauGND3p1Q=="/>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0B"/>
    <w:rsid w:val="00022843"/>
    <w:rsid w:val="00056FCC"/>
    <w:rsid w:val="00065684"/>
    <w:rsid w:val="000A64AA"/>
    <w:rsid w:val="000B1694"/>
    <w:rsid w:val="000D715D"/>
    <w:rsid w:val="000E6D73"/>
    <w:rsid w:val="000F3BBB"/>
    <w:rsid w:val="001178A4"/>
    <w:rsid w:val="00117A4B"/>
    <w:rsid w:val="00141AB3"/>
    <w:rsid w:val="0015101C"/>
    <w:rsid w:val="00164D1E"/>
    <w:rsid w:val="00164E1A"/>
    <w:rsid w:val="00184549"/>
    <w:rsid w:val="0018722C"/>
    <w:rsid w:val="00190F8B"/>
    <w:rsid w:val="001A0DFB"/>
    <w:rsid w:val="001C2197"/>
    <w:rsid w:val="001C5660"/>
    <w:rsid w:val="001C6A87"/>
    <w:rsid w:val="001D0239"/>
    <w:rsid w:val="001D5604"/>
    <w:rsid w:val="001E727C"/>
    <w:rsid w:val="002132B0"/>
    <w:rsid w:val="002315E9"/>
    <w:rsid w:val="00235BB4"/>
    <w:rsid w:val="002402FF"/>
    <w:rsid w:val="002458BB"/>
    <w:rsid w:val="002541FC"/>
    <w:rsid w:val="00280E5C"/>
    <w:rsid w:val="002A7E73"/>
    <w:rsid w:val="002C55F0"/>
    <w:rsid w:val="002E5674"/>
    <w:rsid w:val="003051CF"/>
    <w:rsid w:val="003112C6"/>
    <w:rsid w:val="00327D1F"/>
    <w:rsid w:val="00345229"/>
    <w:rsid w:val="00345F39"/>
    <w:rsid w:val="00354590"/>
    <w:rsid w:val="00362387"/>
    <w:rsid w:val="00366619"/>
    <w:rsid w:val="00377C95"/>
    <w:rsid w:val="00383017"/>
    <w:rsid w:val="003964C7"/>
    <w:rsid w:val="004255EA"/>
    <w:rsid w:val="00426BDF"/>
    <w:rsid w:val="00487993"/>
    <w:rsid w:val="004925ED"/>
    <w:rsid w:val="004A39A3"/>
    <w:rsid w:val="004B5C32"/>
    <w:rsid w:val="004C3CA1"/>
    <w:rsid w:val="004D69BC"/>
    <w:rsid w:val="004E1931"/>
    <w:rsid w:val="00534D0F"/>
    <w:rsid w:val="0056040A"/>
    <w:rsid w:val="005A2FBA"/>
    <w:rsid w:val="005C2183"/>
    <w:rsid w:val="005E2134"/>
    <w:rsid w:val="005E3F01"/>
    <w:rsid w:val="005E5280"/>
    <w:rsid w:val="005F1F5A"/>
    <w:rsid w:val="005F7D11"/>
    <w:rsid w:val="006169BA"/>
    <w:rsid w:val="00621275"/>
    <w:rsid w:val="00645503"/>
    <w:rsid w:val="006519F0"/>
    <w:rsid w:val="006901D6"/>
    <w:rsid w:val="006B7D59"/>
    <w:rsid w:val="006D5FA6"/>
    <w:rsid w:val="006F0E43"/>
    <w:rsid w:val="00705C6F"/>
    <w:rsid w:val="00753845"/>
    <w:rsid w:val="00754C2C"/>
    <w:rsid w:val="0078341C"/>
    <w:rsid w:val="00790A1A"/>
    <w:rsid w:val="007A138C"/>
    <w:rsid w:val="007B7662"/>
    <w:rsid w:val="007F08BE"/>
    <w:rsid w:val="007F0D5A"/>
    <w:rsid w:val="00824F0B"/>
    <w:rsid w:val="00832284"/>
    <w:rsid w:val="00865C37"/>
    <w:rsid w:val="00887B6D"/>
    <w:rsid w:val="00892EA4"/>
    <w:rsid w:val="008A4CB1"/>
    <w:rsid w:val="008B343C"/>
    <w:rsid w:val="008B43DA"/>
    <w:rsid w:val="008D58D8"/>
    <w:rsid w:val="008D604C"/>
    <w:rsid w:val="008E27DA"/>
    <w:rsid w:val="00904E2F"/>
    <w:rsid w:val="00915E13"/>
    <w:rsid w:val="00937E70"/>
    <w:rsid w:val="0095320C"/>
    <w:rsid w:val="00957238"/>
    <w:rsid w:val="00975E86"/>
    <w:rsid w:val="00981840"/>
    <w:rsid w:val="00996059"/>
    <w:rsid w:val="009A164F"/>
    <w:rsid w:val="009C1FEE"/>
    <w:rsid w:val="009D1EC9"/>
    <w:rsid w:val="009F4ED6"/>
    <w:rsid w:val="00A610B7"/>
    <w:rsid w:val="00A6591D"/>
    <w:rsid w:val="00A81E0B"/>
    <w:rsid w:val="00AB2AF8"/>
    <w:rsid w:val="00AD76B1"/>
    <w:rsid w:val="00AF3A3C"/>
    <w:rsid w:val="00B17D82"/>
    <w:rsid w:val="00B20FDC"/>
    <w:rsid w:val="00B42F1A"/>
    <w:rsid w:val="00B52169"/>
    <w:rsid w:val="00B960AB"/>
    <w:rsid w:val="00BC35A8"/>
    <w:rsid w:val="00BD0AE4"/>
    <w:rsid w:val="00BE3790"/>
    <w:rsid w:val="00C25E00"/>
    <w:rsid w:val="00C27797"/>
    <w:rsid w:val="00C54E79"/>
    <w:rsid w:val="00C614BD"/>
    <w:rsid w:val="00C738CB"/>
    <w:rsid w:val="00C75D86"/>
    <w:rsid w:val="00C82177"/>
    <w:rsid w:val="00C90176"/>
    <w:rsid w:val="00CA4462"/>
    <w:rsid w:val="00CB66B6"/>
    <w:rsid w:val="00CC7C76"/>
    <w:rsid w:val="00CD0F82"/>
    <w:rsid w:val="00CD3015"/>
    <w:rsid w:val="00CD3658"/>
    <w:rsid w:val="00CD411D"/>
    <w:rsid w:val="00CE00E9"/>
    <w:rsid w:val="00D2126F"/>
    <w:rsid w:val="00D35FBD"/>
    <w:rsid w:val="00D53123"/>
    <w:rsid w:val="00D57091"/>
    <w:rsid w:val="00D845A3"/>
    <w:rsid w:val="00D906BE"/>
    <w:rsid w:val="00D9637A"/>
    <w:rsid w:val="00DB0C1F"/>
    <w:rsid w:val="00DB23E4"/>
    <w:rsid w:val="00DD13FA"/>
    <w:rsid w:val="00DD6EE5"/>
    <w:rsid w:val="00E167B5"/>
    <w:rsid w:val="00E21A32"/>
    <w:rsid w:val="00E459E7"/>
    <w:rsid w:val="00E64732"/>
    <w:rsid w:val="00E7741F"/>
    <w:rsid w:val="00E82E4D"/>
    <w:rsid w:val="00E83BEB"/>
    <w:rsid w:val="00EA473B"/>
    <w:rsid w:val="00EE4868"/>
    <w:rsid w:val="00EF223D"/>
    <w:rsid w:val="00EF282F"/>
    <w:rsid w:val="00F02C25"/>
    <w:rsid w:val="00F11CCA"/>
    <w:rsid w:val="00F259C6"/>
    <w:rsid w:val="00F54894"/>
    <w:rsid w:val="00F77C62"/>
    <w:rsid w:val="00F853D3"/>
    <w:rsid w:val="00F93B6A"/>
    <w:rsid w:val="00FB1D12"/>
    <w:rsid w:val="00FE1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7C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0B"/>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1E0B"/>
    <w:pPr>
      <w:tabs>
        <w:tab w:val="center" w:pos="4153"/>
        <w:tab w:val="right" w:pos="8306"/>
      </w:tabs>
    </w:pPr>
    <w:rPr>
      <w:sz w:val="20"/>
    </w:rPr>
  </w:style>
  <w:style w:type="character" w:customStyle="1" w:styleId="a4">
    <w:name w:val="頁尾 字元"/>
    <w:basedOn w:val="a0"/>
    <w:link w:val="a3"/>
    <w:rsid w:val="00A81E0B"/>
    <w:rPr>
      <w:rFonts w:ascii="Times New Roman" w:eastAsia="新細明體" w:hAnsi="Times New Roman" w:cs="Times New Roman"/>
      <w:kern w:val="0"/>
      <w:sz w:val="20"/>
      <w:szCs w:val="20"/>
    </w:rPr>
  </w:style>
  <w:style w:type="paragraph" w:styleId="a5">
    <w:name w:val="header"/>
    <w:basedOn w:val="a"/>
    <w:link w:val="a6"/>
    <w:uiPriority w:val="99"/>
    <w:unhideWhenUsed/>
    <w:rsid w:val="007A138C"/>
    <w:pPr>
      <w:tabs>
        <w:tab w:val="center" w:pos="4153"/>
        <w:tab w:val="right" w:pos="8306"/>
      </w:tabs>
      <w:snapToGrid w:val="0"/>
    </w:pPr>
    <w:rPr>
      <w:sz w:val="20"/>
    </w:rPr>
  </w:style>
  <w:style w:type="character" w:customStyle="1" w:styleId="a6">
    <w:name w:val="頁首 字元"/>
    <w:basedOn w:val="a0"/>
    <w:link w:val="a5"/>
    <w:uiPriority w:val="99"/>
    <w:rsid w:val="007A138C"/>
    <w:rPr>
      <w:rFonts w:ascii="Times New Roman" w:eastAsia="新細明體" w:hAnsi="Times New Roman" w:cs="Times New Roman"/>
      <w:kern w:val="0"/>
      <w:sz w:val="20"/>
      <w:szCs w:val="20"/>
    </w:rPr>
  </w:style>
  <w:style w:type="paragraph" w:styleId="a7">
    <w:name w:val="footnote text"/>
    <w:basedOn w:val="a"/>
    <w:link w:val="a8"/>
    <w:uiPriority w:val="99"/>
    <w:semiHidden/>
    <w:unhideWhenUsed/>
    <w:rsid w:val="00280E5C"/>
    <w:pPr>
      <w:snapToGrid w:val="0"/>
    </w:pPr>
    <w:rPr>
      <w:sz w:val="20"/>
    </w:rPr>
  </w:style>
  <w:style w:type="character" w:customStyle="1" w:styleId="a8">
    <w:name w:val="註腳文字 字元"/>
    <w:basedOn w:val="a0"/>
    <w:link w:val="a7"/>
    <w:uiPriority w:val="99"/>
    <w:semiHidden/>
    <w:rsid w:val="00280E5C"/>
    <w:rPr>
      <w:rFonts w:ascii="Times New Roman" w:eastAsia="新細明體" w:hAnsi="Times New Roman" w:cs="Times New Roman"/>
      <w:kern w:val="0"/>
      <w:sz w:val="20"/>
      <w:szCs w:val="20"/>
    </w:rPr>
  </w:style>
  <w:style w:type="character" w:styleId="a9">
    <w:name w:val="footnote reference"/>
    <w:basedOn w:val="a0"/>
    <w:uiPriority w:val="99"/>
    <w:semiHidden/>
    <w:unhideWhenUsed/>
    <w:rsid w:val="00280E5C"/>
    <w:rPr>
      <w:vertAlign w:val="superscript"/>
    </w:rPr>
  </w:style>
  <w:style w:type="paragraph" w:styleId="aa">
    <w:name w:val="Balloon Text"/>
    <w:basedOn w:val="a"/>
    <w:link w:val="ab"/>
    <w:uiPriority w:val="99"/>
    <w:semiHidden/>
    <w:unhideWhenUsed/>
    <w:rsid w:val="000D715D"/>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D715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0B"/>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1E0B"/>
    <w:pPr>
      <w:tabs>
        <w:tab w:val="center" w:pos="4153"/>
        <w:tab w:val="right" w:pos="8306"/>
      </w:tabs>
    </w:pPr>
    <w:rPr>
      <w:sz w:val="20"/>
    </w:rPr>
  </w:style>
  <w:style w:type="character" w:customStyle="1" w:styleId="a4">
    <w:name w:val="頁尾 字元"/>
    <w:basedOn w:val="a0"/>
    <w:link w:val="a3"/>
    <w:rsid w:val="00A81E0B"/>
    <w:rPr>
      <w:rFonts w:ascii="Times New Roman" w:eastAsia="新細明體" w:hAnsi="Times New Roman" w:cs="Times New Roman"/>
      <w:kern w:val="0"/>
      <w:sz w:val="20"/>
      <w:szCs w:val="20"/>
    </w:rPr>
  </w:style>
  <w:style w:type="paragraph" w:styleId="a5">
    <w:name w:val="header"/>
    <w:basedOn w:val="a"/>
    <w:link w:val="a6"/>
    <w:uiPriority w:val="99"/>
    <w:unhideWhenUsed/>
    <w:rsid w:val="007A138C"/>
    <w:pPr>
      <w:tabs>
        <w:tab w:val="center" w:pos="4153"/>
        <w:tab w:val="right" w:pos="8306"/>
      </w:tabs>
      <w:snapToGrid w:val="0"/>
    </w:pPr>
    <w:rPr>
      <w:sz w:val="20"/>
    </w:rPr>
  </w:style>
  <w:style w:type="character" w:customStyle="1" w:styleId="a6">
    <w:name w:val="頁首 字元"/>
    <w:basedOn w:val="a0"/>
    <w:link w:val="a5"/>
    <w:uiPriority w:val="99"/>
    <w:rsid w:val="007A138C"/>
    <w:rPr>
      <w:rFonts w:ascii="Times New Roman" w:eastAsia="新細明體" w:hAnsi="Times New Roman" w:cs="Times New Roman"/>
      <w:kern w:val="0"/>
      <w:sz w:val="20"/>
      <w:szCs w:val="20"/>
    </w:rPr>
  </w:style>
  <w:style w:type="paragraph" w:styleId="a7">
    <w:name w:val="footnote text"/>
    <w:basedOn w:val="a"/>
    <w:link w:val="a8"/>
    <w:uiPriority w:val="99"/>
    <w:semiHidden/>
    <w:unhideWhenUsed/>
    <w:rsid w:val="00280E5C"/>
    <w:pPr>
      <w:snapToGrid w:val="0"/>
    </w:pPr>
    <w:rPr>
      <w:sz w:val="20"/>
    </w:rPr>
  </w:style>
  <w:style w:type="character" w:customStyle="1" w:styleId="a8">
    <w:name w:val="註腳文字 字元"/>
    <w:basedOn w:val="a0"/>
    <w:link w:val="a7"/>
    <w:uiPriority w:val="99"/>
    <w:semiHidden/>
    <w:rsid w:val="00280E5C"/>
    <w:rPr>
      <w:rFonts w:ascii="Times New Roman" w:eastAsia="新細明體" w:hAnsi="Times New Roman" w:cs="Times New Roman"/>
      <w:kern w:val="0"/>
      <w:sz w:val="20"/>
      <w:szCs w:val="20"/>
    </w:rPr>
  </w:style>
  <w:style w:type="character" w:styleId="a9">
    <w:name w:val="footnote reference"/>
    <w:basedOn w:val="a0"/>
    <w:uiPriority w:val="99"/>
    <w:semiHidden/>
    <w:unhideWhenUsed/>
    <w:rsid w:val="00280E5C"/>
    <w:rPr>
      <w:vertAlign w:val="superscript"/>
    </w:rPr>
  </w:style>
  <w:style w:type="paragraph" w:styleId="aa">
    <w:name w:val="Balloon Text"/>
    <w:basedOn w:val="a"/>
    <w:link w:val="ab"/>
    <w:uiPriority w:val="99"/>
    <w:semiHidden/>
    <w:unhideWhenUsed/>
    <w:rsid w:val="000D715D"/>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D715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BA35-1121-44F1-BCB4-114D1C64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91</Words>
  <Characters>523</Characters>
  <Application>Microsoft Office Word</Application>
  <DocSecurity>8</DocSecurity>
  <Lines>4</Lines>
  <Paragraphs>1</Paragraphs>
  <ScaleCrop>false</ScaleCrop>
  <Company>HKSARG</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二○一六至二○一七年度財委會第九次會議議程(修訂)</dc:title>
  <dc:subject>二○一六至二○一七年度財委會第九次會議議程(修訂)</dc:subject>
  <dc:creator>中西區區會秘書處</dc:creator>
  <cp:keywords>二○一六至二○一七年度財委會第九次會議議程(修訂)</cp:keywords>
  <cp:lastModifiedBy>EOI(DC)</cp:lastModifiedBy>
  <cp:revision>8</cp:revision>
  <cp:lastPrinted>2017-06-26T07:30:00Z</cp:lastPrinted>
  <dcterms:created xsi:type="dcterms:W3CDTF">2017-06-26T00:59:00Z</dcterms:created>
  <dcterms:modified xsi:type="dcterms:W3CDTF">2017-06-28T04:27:00Z</dcterms:modified>
</cp:coreProperties>
</file>