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Default="00A327B8" w:rsidP="00790968">
      <w:pPr>
        <w:spacing w:line="440" w:lineRule="exact"/>
        <w:jc w:val="center"/>
        <w:rPr>
          <w:rFonts w:ascii="新細明體" w:hAnsi="新細明體" w:hint="eastAsia"/>
          <w:b/>
          <w:spacing w:val="26"/>
          <w:sz w:val="26"/>
          <w:lang w:eastAsia="zh-HK"/>
        </w:rPr>
      </w:pPr>
      <w:bookmarkStart w:id="0" w:name="OLE_LINK1"/>
      <w:r w:rsidRPr="00A327B8">
        <w:rPr>
          <w:rFonts w:ascii="新細明體" w:eastAsia="SimSun" w:hAnsi="新細明體" w:hint="eastAsia"/>
          <w:b/>
          <w:spacing w:val="26"/>
          <w:sz w:val="26"/>
          <w:lang w:eastAsia="zh-CN"/>
        </w:rPr>
        <w:t>二○一四至二○一五年度</w:t>
      </w:r>
    </w:p>
    <w:p w:rsidR="00790968" w:rsidRDefault="00A327B8" w:rsidP="00790968">
      <w:pPr>
        <w:spacing w:line="440" w:lineRule="exact"/>
        <w:jc w:val="center"/>
        <w:rPr>
          <w:rFonts w:ascii="新細明體" w:hAnsi="新細明體" w:hint="eastAsia"/>
          <w:b/>
          <w:spacing w:val="26"/>
          <w:sz w:val="26"/>
          <w:lang w:eastAsia="zh-HK"/>
        </w:rPr>
      </w:pPr>
      <w:r w:rsidRPr="00A327B8">
        <w:rPr>
          <w:rFonts w:ascii="新細明體" w:eastAsia="SimSun" w:hAnsi="新細明體" w:hint="eastAsia"/>
          <w:b/>
          <w:spacing w:val="26"/>
          <w:sz w:val="26"/>
          <w:lang w:eastAsia="zh-CN"/>
        </w:rPr>
        <w:t>中西区区议会</w:t>
      </w:r>
    </w:p>
    <w:p w:rsidR="00790968" w:rsidRDefault="00A327B8" w:rsidP="00790968">
      <w:pPr>
        <w:spacing w:line="440" w:lineRule="exact"/>
        <w:jc w:val="center"/>
        <w:rPr>
          <w:rFonts w:ascii="新細明體" w:hAnsi="新細明體" w:hint="eastAsia"/>
          <w:b/>
          <w:spacing w:val="26"/>
          <w:sz w:val="26"/>
          <w:lang w:eastAsia="zh-HK"/>
        </w:rPr>
      </w:pPr>
      <w:r w:rsidRPr="00A327B8">
        <w:rPr>
          <w:rFonts w:ascii="新細明體" w:eastAsia="SimSun" w:hAnsi="新細明體" w:hint="eastAsia"/>
          <w:b/>
          <w:spacing w:val="26"/>
          <w:sz w:val="26"/>
          <w:lang w:eastAsia="zh-CN"/>
        </w:rPr>
        <w:t>中西区关注楼宇管理工作小组</w:t>
      </w:r>
    </w:p>
    <w:p w:rsidR="00790968" w:rsidRDefault="00A327B8" w:rsidP="00790968">
      <w:pPr>
        <w:spacing w:line="440" w:lineRule="exact"/>
        <w:jc w:val="center"/>
        <w:rPr>
          <w:rFonts w:ascii="新細明體" w:hAnsi="新細明體" w:hint="eastAsia"/>
          <w:b/>
          <w:spacing w:val="26"/>
          <w:sz w:val="26"/>
          <w:u w:val="single"/>
          <w:lang w:eastAsia="zh-HK"/>
        </w:rPr>
      </w:pPr>
      <w:r w:rsidRPr="00A327B8">
        <w:rPr>
          <w:rFonts w:ascii="新細明體" w:eastAsia="SimSun" w:hAnsi="新細明體" w:hint="eastAsia"/>
          <w:b/>
          <w:spacing w:val="26"/>
          <w:sz w:val="26"/>
          <w:u w:val="single"/>
          <w:lang w:eastAsia="zh-CN"/>
        </w:rPr>
        <w:t>第三次会议</w:t>
      </w:r>
    </w:p>
    <w:bookmarkEnd w:id="0"/>
    <w:p w:rsidR="00790968" w:rsidRDefault="00790968" w:rsidP="00790968">
      <w:pPr>
        <w:spacing w:line="440" w:lineRule="exact"/>
        <w:jc w:val="center"/>
        <w:rPr>
          <w:rFonts w:ascii="新細明體" w:hAnsi="新細明體" w:hint="eastAsia"/>
          <w:spacing w:val="20"/>
          <w:sz w:val="26"/>
          <w:u w:val="single"/>
          <w:lang w:eastAsia="zh-HK"/>
        </w:rPr>
      </w:pPr>
    </w:p>
    <w:p w:rsidR="0047406D" w:rsidRDefault="0047406D" w:rsidP="00790968">
      <w:pPr>
        <w:spacing w:line="440" w:lineRule="exact"/>
        <w:jc w:val="center"/>
        <w:rPr>
          <w:rFonts w:ascii="新細明體" w:hAnsi="新細明體" w:hint="eastAsia"/>
          <w:spacing w:val="20"/>
          <w:sz w:val="26"/>
          <w:u w:val="single"/>
          <w:lang w:eastAsia="zh-HK"/>
        </w:rPr>
      </w:pPr>
    </w:p>
    <w:p w:rsidR="00790968" w:rsidRPr="00980E1C" w:rsidRDefault="00A327B8" w:rsidP="00790968">
      <w:pPr>
        <w:spacing w:line="440" w:lineRule="exact"/>
        <w:ind w:left="1260" w:hanging="1260"/>
        <w:jc w:val="both"/>
        <w:rPr>
          <w:rFonts w:ascii="新細明體" w:hAnsi="新細明體" w:hint="eastAsia"/>
          <w:spacing w:val="20"/>
          <w:sz w:val="26"/>
          <w:lang w:eastAsia="zh-HK"/>
        </w:rPr>
      </w:pPr>
      <w:r w:rsidRPr="00A327B8">
        <w:rPr>
          <w:rFonts w:ascii="新細明體" w:eastAsia="SimSun" w:hAnsi="新細明體" w:hint="eastAsia"/>
          <w:spacing w:val="20"/>
          <w:sz w:val="26"/>
          <w:lang w:eastAsia="zh-CN"/>
        </w:rPr>
        <w:t>日</w:t>
      </w:r>
      <w:r w:rsidRPr="00A327B8">
        <w:rPr>
          <w:rFonts w:ascii="新細明體" w:eastAsia="SimSun" w:hAnsi="新細明體"/>
          <w:spacing w:val="20"/>
          <w:sz w:val="26"/>
          <w:lang w:eastAsia="zh-CN"/>
        </w:rPr>
        <w:t xml:space="preserve">  </w:t>
      </w:r>
      <w:r w:rsidRPr="00A327B8">
        <w:rPr>
          <w:rFonts w:ascii="新細明體" w:eastAsia="SimSun" w:hAnsi="新細明體" w:hint="eastAsia"/>
          <w:spacing w:val="20"/>
          <w:sz w:val="26"/>
          <w:lang w:eastAsia="zh-CN"/>
        </w:rPr>
        <w:t>期：二○一五年五月七日</w:t>
      </w:r>
      <w:r w:rsidRPr="00A327B8">
        <w:rPr>
          <w:rFonts w:ascii="新細明體" w:eastAsia="SimSun" w:hAnsi="新細明體"/>
          <w:spacing w:val="20"/>
          <w:sz w:val="26"/>
          <w:lang w:eastAsia="zh-CN"/>
        </w:rPr>
        <w:t>(</w:t>
      </w:r>
      <w:r w:rsidRPr="00A327B8">
        <w:rPr>
          <w:rFonts w:ascii="新細明體" w:eastAsia="SimSun" w:hAnsi="新細明體" w:hint="eastAsia"/>
          <w:spacing w:val="20"/>
          <w:sz w:val="26"/>
          <w:lang w:eastAsia="zh-CN"/>
        </w:rPr>
        <w:t>星期四</w:t>
      </w:r>
      <w:r w:rsidRPr="00A327B8">
        <w:rPr>
          <w:rFonts w:ascii="新細明體" w:eastAsia="SimSun" w:hAnsi="新細明體"/>
          <w:spacing w:val="20"/>
          <w:sz w:val="26"/>
          <w:lang w:eastAsia="zh-CN"/>
        </w:rPr>
        <w:t>)</w:t>
      </w:r>
    </w:p>
    <w:p w:rsidR="00790968" w:rsidRPr="00EC05B2" w:rsidRDefault="00790968" w:rsidP="00790968">
      <w:pPr>
        <w:spacing w:line="440" w:lineRule="exact"/>
        <w:ind w:left="1260" w:hanging="1260"/>
        <w:jc w:val="both"/>
        <w:rPr>
          <w:rFonts w:ascii="新細明體" w:hAnsi="新細明體" w:hint="eastAsia"/>
          <w:spacing w:val="20"/>
          <w:sz w:val="26"/>
          <w:lang w:eastAsia="zh-HK"/>
        </w:rPr>
      </w:pPr>
    </w:p>
    <w:p w:rsidR="00790968" w:rsidRDefault="00A327B8" w:rsidP="00790968">
      <w:pPr>
        <w:spacing w:line="440" w:lineRule="exact"/>
        <w:ind w:left="1260" w:hanging="1260"/>
        <w:jc w:val="both"/>
        <w:rPr>
          <w:rFonts w:ascii="新細明體" w:hAnsi="新細明體" w:hint="eastAsia"/>
          <w:spacing w:val="20"/>
          <w:sz w:val="26"/>
          <w:lang w:eastAsia="zh-HK"/>
        </w:rPr>
      </w:pPr>
      <w:r w:rsidRPr="00A327B8">
        <w:rPr>
          <w:rFonts w:ascii="新細明體" w:eastAsia="SimSun" w:hAnsi="新細明體" w:hint="eastAsia"/>
          <w:spacing w:val="20"/>
          <w:sz w:val="26"/>
          <w:lang w:eastAsia="zh-CN"/>
        </w:rPr>
        <w:t>时</w:t>
      </w:r>
      <w:r w:rsidRPr="00A327B8">
        <w:rPr>
          <w:rFonts w:ascii="新細明體" w:eastAsia="SimSun" w:hAnsi="新細明體"/>
          <w:spacing w:val="20"/>
          <w:sz w:val="26"/>
          <w:lang w:eastAsia="zh-CN"/>
        </w:rPr>
        <w:t xml:space="preserve">  </w:t>
      </w:r>
      <w:r w:rsidRPr="00A327B8">
        <w:rPr>
          <w:rFonts w:ascii="新細明體" w:eastAsia="SimSun" w:hAnsi="新細明體" w:hint="eastAsia"/>
          <w:spacing w:val="20"/>
          <w:sz w:val="26"/>
          <w:lang w:eastAsia="zh-CN"/>
        </w:rPr>
        <w:t>间：</w:t>
      </w:r>
      <w:r>
        <w:rPr>
          <w:rFonts w:ascii="新細明體" w:hAnsi="新細明體"/>
          <w:spacing w:val="20"/>
          <w:sz w:val="26"/>
          <w:lang w:eastAsia="zh-CN"/>
        </w:rPr>
        <w:tab/>
      </w:r>
      <w:r w:rsidRPr="00A327B8">
        <w:rPr>
          <w:rFonts w:ascii="新細明體" w:eastAsia="SimSun" w:hAnsi="新細明體" w:hint="eastAsia"/>
          <w:spacing w:val="20"/>
          <w:sz w:val="26"/>
          <w:lang w:eastAsia="zh-CN"/>
        </w:rPr>
        <w:t>下午一时十五分</w:t>
      </w:r>
    </w:p>
    <w:p w:rsidR="00790968" w:rsidRDefault="00790968" w:rsidP="00790968">
      <w:pPr>
        <w:tabs>
          <w:tab w:val="left" w:pos="1260"/>
        </w:tabs>
        <w:spacing w:line="360" w:lineRule="auto"/>
        <w:ind w:left="600" w:right="44"/>
        <w:jc w:val="both"/>
        <w:rPr>
          <w:rFonts w:ascii="新細明體" w:hAnsi="新細明體" w:hint="eastAsia"/>
          <w:spacing w:val="20"/>
          <w:sz w:val="26"/>
          <w:lang w:eastAsia="zh-HK"/>
        </w:rPr>
      </w:pPr>
      <w:bookmarkStart w:id="1" w:name="_GoBack"/>
      <w:bookmarkEnd w:id="1"/>
    </w:p>
    <w:p w:rsidR="00790968" w:rsidRDefault="00A327B8" w:rsidP="00790968">
      <w:pPr>
        <w:tabs>
          <w:tab w:val="left" w:pos="1260"/>
        </w:tabs>
        <w:ind w:leftChars="-63" w:left="-151" w:right="44" w:firstLineChars="50" w:firstLine="150"/>
        <w:jc w:val="both"/>
        <w:rPr>
          <w:rFonts w:ascii="新細明體" w:hAnsi="新細明體" w:hint="eastAsia"/>
          <w:spacing w:val="20"/>
          <w:sz w:val="26"/>
          <w:lang w:eastAsia="zh-HK"/>
        </w:rPr>
      </w:pPr>
      <w:r w:rsidRPr="00A327B8">
        <w:rPr>
          <w:rFonts w:ascii="新細明體" w:eastAsia="SimSun" w:hAnsi="新細明體" w:hint="eastAsia"/>
          <w:spacing w:val="20"/>
          <w:sz w:val="26"/>
          <w:lang w:eastAsia="zh-CN"/>
        </w:rPr>
        <w:t>地</w:t>
      </w:r>
      <w:r w:rsidRPr="00A327B8">
        <w:rPr>
          <w:rFonts w:ascii="新細明體" w:eastAsia="SimSun" w:hAnsi="新細明體"/>
          <w:spacing w:val="20"/>
          <w:sz w:val="26"/>
          <w:lang w:eastAsia="zh-CN"/>
        </w:rPr>
        <w:t xml:space="preserve">  </w:t>
      </w:r>
      <w:r w:rsidRPr="00A327B8">
        <w:rPr>
          <w:rFonts w:ascii="新細明體" w:eastAsia="SimSun" w:hAnsi="新細明體" w:hint="eastAsia"/>
          <w:spacing w:val="20"/>
          <w:sz w:val="26"/>
          <w:lang w:eastAsia="zh-CN"/>
        </w:rPr>
        <w:t>点：</w:t>
      </w:r>
      <w:r>
        <w:rPr>
          <w:rFonts w:ascii="新細明體" w:hAnsi="新細明體"/>
          <w:spacing w:val="20"/>
          <w:sz w:val="26"/>
          <w:lang w:eastAsia="zh-CN"/>
        </w:rPr>
        <w:tab/>
      </w:r>
      <w:r w:rsidRPr="00A327B8">
        <w:rPr>
          <w:rFonts w:ascii="新細明體" w:eastAsia="SimSun" w:hAnsi="新細明體" w:hint="eastAsia"/>
          <w:spacing w:val="20"/>
          <w:sz w:val="26"/>
          <w:lang w:eastAsia="zh-CN"/>
        </w:rPr>
        <w:t>香港中环统一码头道</w:t>
      </w:r>
      <w:r w:rsidRPr="00A327B8">
        <w:rPr>
          <w:rFonts w:ascii="新細明體" w:eastAsia="SimSun" w:hAnsi="新細明體"/>
          <w:spacing w:val="20"/>
          <w:sz w:val="26"/>
          <w:lang w:eastAsia="zh-CN"/>
        </w:rPr>
        <w:t>38</w:t>
      </w:r>
      <w:r w:rsidRPr="00A327B8">
        <w:rPr>
          <w:rFonts w:ascii="新細明體" w:eastAsia="SimSun" w:hAnsi="新細明體" w:hint="eastAsia"/>
          <w:spacing w:val="20"/>
          <w:sz w:val="26"/>
          <w:lang w:eastAsia="zh-CN"/>
        </w:rPr>
        <w:t>号</w:t>
      </w:r>
    </w:p>
    <w:p w:rsidR="00790968" w:rsidRDefault="00A327B8" w:rsidP="00A01324">
      <w:pPr>
        <w:tabs>
          <w:tab w:val="left" w:pos="720"/>
          <w:tab w:val="left" w:pos="1276"/>
        </w:tabs>
        <w:ind w:leftChars="-250" w:hangingChars="200" w:hanging="600"/>
        <w:jc w:val="both"/>
        <w:rPr>
          <w:rFonts w:ascii="新細明體" w:hAnsi="新細明體" w:hint="eastAsia"/>
          <w:spacing w:val="20"/>
          <w:sz w:val="26"/>
          <w:lang w:eastAsia="zh-HK"/>
        </w:rPr>
      </w:pPr>
      <w:r>
        <w:rPr>
          <w:rFonts w:ascii="新細明體" w:hAnsi="新細明體"/>
          <w:spacing w:val="20"/>
          <w:sz w:val="26"/>
          <w:lang w:eastAsia="zh-CN"/>
        </w:rPr>
        <w:tab/>
      </w:r>
      <w:r>
        <w:rPr>
          <w:rFonts w:ascii="新細明體" w:hAnsi="新細明體"/>
          <w:spacing w:val="20"/>
          <w:sz w:val="26"/>
          <w:lang w:eastAsia="zh-CN"/>
        </w:rPr>
        <w:tab/>
      </w:r>
      <w:r>
        <w:rPr>
          <w:rFonts w:ascii="新細明體" w:hAnsi="新細明體"/>
          <w:spacing w:val="20"/>
          <w:sz w:val="26"/>
          <w:lang w:eastAsia="zh-CN"/>
        </w:rPr>
        <w:tab/>
      </w:r>
      <w:r w:rsidRPr="00A327B8">
        <w:rPr>
          <w:rFonts w:ascii="新細明體" w:eastAsia="SimSun" w:hAnsi="新細明體" w:hint="eastAsia"/>
          <w:spacing w:val="20"/>
          <w:sz w:val="26"/>
          <w:lang w:eastAsia="zh-CN"/>
        </w:rPr>
        <w:t>海港政府大楼</w:t>
      </w:r>
      <w:r w:rsidRPr="00A327B8">
        <w:rPr>
          <w:rFonts w:ascii="新細明體" w:eastAsia="SimSun" w:hAnsi="新細明體"/>
          <w:spacing w:val="20"/>
          <w:sz w:val="26"/>
          <w:lang w:eastAsia="zh-CN"/>
        </w:rPr>
        <w:t>11</w:t>
      </w:r>
      <w:r w:rsidRPr="00A327B8">
        <w:rPr>
          <w:rFonts w:ascii="新細明體" w:eastAsia="SimSun" w:hAnsi="新細明體" w:hint="eastAsia"/>
          <w:spacing w:val="20"/>
          <w:sz w:val="26"/>
          <w:lang w:eastAsia="zh-CN"/>
        </w:rPr>
        <w:t>楼</w:t>
      </w:r>
      <w:r>
        <w:rPr>
          <w:rFonts w:ascii="新細明體" w:hAnsi="新細明體"/>
          <w:spacing w:val="20"/>
          <w:sz w:val="26"/>
          <w:lang w:eastAsia="zh-CN"/>
        </w:rPr>
        <w:tab/>
      </w:r>
    </w:p>
    <w:p w:rsidR="00790968" w:rsidRDefault="00A327B8" w:rsidP="00A01324">
      <w:pPr>
        <w:tabs>
          <w:tab w:val="left" w:pos="1276"/>
        </w:tabs>
        <w:ind w:leftChars="-250" w:hangingChars="200" w:hanging="600"/>
        <w:jc w:val="both"/>
        <w:rPr>
          <w:rFonts w:ascii="新細明體" w:hAnsi="新細明體" w:hint="eastAsia"/>
          <w:spacing w:val="20"/>
          <w:sz w:val="26"/>
          <w:lang w:eastAsia="zh-HK"/>
        </w:rPr>
      </w:pPr>
      <w:r>
        <w:rPr>
          <w:rFonts w:ascii="新細明體" w:hAnsi="新細明體"/>
          <w:spacing w:val="20"/>
          <w:sz w:val="26"/>
          <w:lang w:eastAsia="zh-CN"/>
        </w:rPr>
        <w:tab/>
      </w:r>
      <w:r>
        <w:rPr>
          <w:rFonts w:ascii="新細明體" w:hAnsi="新細明體"/>
          <w:spacing w:val="20"/>
          <w:sz w:val="26"/>
          <w:lang w:eastAsia="zh-CN"/>
        </w:rPr>
        <w:tab/>
      </w:r>
      <w:r w:rsidRPr="00A327B8">
        <w:rPr>
          <w:rFonts w:ascii="新細明體" w:eastAsia="SimSun" w:hAnsi="新細明體" w:hint="eastAsia"/>
          <w:spacing w:val="20"/>
          <w:sz w:val="26"/>
          <w:lang w:eastAsia="zh-CN"/>
        </w:rPr>
        <w:t>中西区民政事务处会议室</w:t>
      </w:r>
    </w:p>
    <w:p w:rsidR="00790968" w:rsidRDefault="00790968" w:rsidP="00790968">
      <w:pPr>
        <w:spacing w:line="440" w:lineRule="exact"/>
        <w:jc w:val="both"/>
        <w:rPr>
          <w:rFonts w:ascii="新細明體" w:hAnsi="新細明體" w:hint="eastAsia"/>
          <w:spacing w:val="20"/>
          <w:sz w:val="26"/>
          <w:lang w:eastAsia="zh-HK"/>
        </w:rPr>
      </w:pPr>
    </w:p>
    <w:p w:rsidR="00790968" w:rsidRDefault="00A327B8" w:rsidP="00790968">
      <w:pPr>
        <w:spacing w:line="440" w:lineRule="exact"/>
        <w:jc w:val="center"/>
        <w:rPr>
          <w:rFonts w:ascii="新細明體" w:hAnsi="新細明體" w:hint="eastAsia"/>
          <w:b/>
          <w:spacing w:val="20"/>
          <w:sz w:val="26"/>
          <w:szCs w:val="26"/>
          <w:u w:val="single"/>
          <w:lang w:eastAsia="zh-HK"/>
        </w:rPr>
      </w:pPr>
      <w:r w:rsidRPr="00A327B8">
        <w:rPr>
          <w:rFonts w:ascii="新細明體" w:eastAsia="SimSun" w:hAnsi="新細明體" w:hint="eastAsia"/>
          <w:b/>
          <w:spacing w:val="20"/>
          <w:sz w:val="26"/>
          <w:szCs w:val="26"/>
          <w:u w:val="single"/>
          <w:lang w:eastAsia="zh-CN"/>
        </w:rPr>
        <w:t>议</w:t>
      </w:r>
      <w:r w:rsidRPr="00A327B8">
        <w:rPr>
          <w:rFonts w:ascii="新細明體" w:eastAsia="SimSun" w:hAnsi="新細明體"/>
          <w:b/>
          <w:spacing w:val="20"/>
          <w:sz w:val="26"/>
          <w:szCs w:val="26"/>
          <w:u w:val="single"/>
          <w:lang w:eastAsia="zh-CN"/>
        </w:rPr>
        <w:t xml:space="preserve">  </w:t>
      </w:r>
      <w:r w:rsidRPr="00A327B8">
        <w:rPr>
          <w:rFonts w:ascii="新細明體" w:eastAsia="SimSun" w:hAnsi="新細明體" w:hint="eastAsia"/>
          <w:b/>
          <w:spacing w:val="20"/>
          <w:sz w:val="26"/>
          <w:szCs w:val="26"/>
          <w:u w:val="single"/>
          <w:lang w:eastAsia="zh-CN"/>
        </w:rPr>
        <w:t>程</w:t>
      </w:r>
    </w:p>
    <w:p w:rsidR="00790968" w:rsidRDefault="00790968" w:rsidP="00790968">
      <w:pPr>
        <w:spacing w:line="440" w:lineRule="exact"/>
        <w:jc w:val="center"/>
        <w:rPr>
          <w:rFonts w:ascii="新細明體" w:hAnsi="新細明體" w:hint="eastAsia"/>
          <w:spacing w:val="20"/>
          <w:sz w:val="26"/>
          <w:szCs w:val="26"/>
          <w:u w:val="single"/>
          <w:lang w:eastAsia="zh-HK"/>
        </w:rPr>
      </w:pPr>
    </w:p>
    <w:p w:rsidR="00790968" w:rsidRDefault="00790968" w:rsidP="00790968">
      <w:pPr>
        <w:spacing w:line="440" w:lineRule="exact"/>
        <w:jc w:val="center"/>
        <w:rPr>
          <w:rFonts w:ascii="新細明體" w:hAnsi="新細明體" w:hint="eastAsia"/>
          <w:spacing w:val="20"/>
          <w:sz w:val="26"/>
          <w:szCs w:val="26"/>
          <w:u w:val="single"/>
          <w:lang w:eastAsia="zh-HK"/>
        </w:rPr>
      </w:pPr>
    </w:p>
    <w:p w:rsidR="00572F75" w:rsidRPr="00572F75" w:rsidRDefault="00A327B8" w:rsidP="00572F75">
      <w:pPr>
        <w:numPr>
          <w:ilvl w:val="0"/>
          <w:numId w:val="1"/>
        </w:numPr>
        <w:spacing w:line="360" w:lineRule="exact"/>
        <w:ind w:left="902" w:right="-516" w:hanging="902"/>
        <w:rPr>
          <w:rFonts w:ascii="新細明體" w:hAnsi="新細明體" w:hint="eastAsia"/>
          <w:spacing w:val="20"/>
          <w:sz w:val="26"/>
          <w:szCs w:val="26"/>
          <w:lang w:eastAsia="zh-HK"/>
        </w:rPr>
      </w:pPr>
      <w:r w:rsidRPr="00A327B8">
        <w:rPr>
          <w:rFonts w:ascii="新細明體" w:eastAsia="SimSun" w:hAnsi="新細明體" w:hint="eastAsia"/>
          <w:spacing w:val="20"/>
          <w:sz w:val="26"/>
          <w:szCs w:val="26"/>
          <w:lang w:eastAsia="zh-CN"/>
        </w:rPr>
        <w:t>通过会议议程</w:t>
      </w:r>
      <w:r w:rsidRPr="00A327B8">
        <w:rPr>
          <w:rFonts w:ascii="新細明體" w:eastAsia="SimSun" w:hAnsi="新細明體" w:hint="eastAsia"/>
          <w:spacing w:val="20"/>
          <w:sz w:val="26"/>
          <w:lang w:eastAsia="zh-CN"/>
        </w:rPr>
        <w:t>及上次会议简录</w:t>
      </w:r>
    </w:p>
    <w:p w:rsidR="00572F75" w:rsidRDefault="00572F75" w:rsidP="00572F75">
      <w:pPr>
        <w:spacing w:line="360" w:lineRule="exact"/>
        <w:ind w:left="902" w:right="-516"/>
        <w:rPr>
          <w:rFonts w:ascii="新細明體" w:hAnsi="新細明體" w:hint="eastAsia"/>
          <w:spacing w:val="20"/>
          <w:sz w:val="26"/>
          <w:szCs w:val="26"/>
          <w:lang w:eastAsia="zh-HK"/>
        </w:rPr>
      </w:pPr>
    </w:p>
    <w:p w:rsidR="00686B01" w:rsidRDefault="00A327B8" w:rsidP="00686B01">
      <w:pPr>
        <w:numPr>
          <w:ilvl w:val="0"/>
          <w:numId w:val="1"/>
        </w:numPr>
        <w:spacing w:line="360" w:lineRule="exact"/>
        <w:ind w:left="902" w:right="-516" w:hanging="902"/>
        <w:rPr>
          <w:rFonts w:ascii="新細明體" w:hAnsi="新細明體" w:hint="eastAsia"/>
          <w:spacing w:val="20"/>
          <w:sz w:val="26"/>
          <w:szCs w:val="26"/>
          <w:lang w:eastAsia="zh-HK"/>
        </w:rPr>
      </w:pPr>
      <w:r w:rsidRPr="00A327B8">
        <w:rPr>
          <w:rFonts w:ascii="新細明體" w:eastAsia="SimSun" w:hAnsi="新細明體" w:hint="eastAsia"/>
          <w:spacing w:val="20"/>
          <w:sz w:val="26"/>
          <w:szCs w:val="26"/>
          <w:lang w:eastAsia="zh-CN"/>
        </w:rPr>
        <w:t>汇报已举办的活动情况</w:t>
      </w:r>
    </w:p>
    <w:p w:rsidR="00790968" w:rsidRDefault="00790968" w:rsidP="00790968">
      <w:pPr>
        <w:spacing w:line="360" w:lineRule="exact"/>
        <w:ind w:right="-516"/>
        <w:rPr>
          <w:rFonts w:ascii="新細明體" w:hAnsi="新細明體" w:hint="eastAsia"/>
          <w:spacing w:val="20"/>
          <w:sz w:val="26"/>
          <w:szCs w:val="26"/>
          <w:lang w:eastAsia="zh-HK"/>
        </w:rPr>
      </w:pPr>
    </w:p>
    <w:p w:rsidR="003D2F66" w:rsidRDefault="00A327B8" w:rsidP="003D2F66">
      <w:pPr>
        <w:numPr>
          <w:ilvl w:val="0"/>
          <w:numId w:val="1"/>
        </w:numPr>
        <w:spacing w:line="360" w:lineRule="exact"/>
        <w:ind w:left="902" w:right="-516" w:hanging="902"/>
        <w:rPr>
          <w:rFonts w:hint="eastAsia"/>
          <w:spacing w:val="20"/>
          <w:sz w:val="26"/>
          <w:lang w:eastAsia="zh-HK"/>
        </w:rPr>
      </w:pPr>
      <w:r w:rsidRPr="00A327B8">
        <w:rPr>
          <w:rFonts w:eastAsia="SimSun" w:hint="eastAsia"/>
          <w:spacing w:val="20"/>
          <w:sz w:val="26"/>
          <w:lang w:eastAsia="zh-CN"/>
        </w:rPr>
        <w:t>讨论及通过二○一五</w:t>
      </w:r>
      <w:r w:rsidRPr="00A327B8">
        <w:rPr>
          <w:rFonts w:eastAsia="SimSun"/>
          <w:spacing w:val="20"/>
          <w:sz w:val="26"/>
          <w:lang w:eastAsia="zh-CN"/>
        </w:rPr>
        <w:t>/</w:t>
      </w:r>
      <w:r w:rsidRPr="00A327B8">
        <w:rPr>
          <w:rFonts w:eastAsia="SimSun" w:hint="eastAsia"/>
          <w:spacing w:val="20"/>
          <w:sz w:val="26"/>
          <w:lang w:eastAsia="zh-CN"/>
        </w:rPr>
        <w:t>一六年度的活动计划及财政预算</w:t>
      </w:r>
    </w:p>
    <w:p w:rsidR="001B4174" w:rsidRDefault="00A327B8" w:rsidP="007D3E3C">
      <w:pPr>
        <w:spacing w:line="360" w:lineRule="exact"/>
        <w:ind w:left="902" w:right="-516"/>
        <w:rPr>
          <w:rFonts w:hint="eastAsia"/>
          <w:spacing w:val="20"/>
          <w:sz w:val="26"/>
          <w:lang w:eastAsia="zh-HK"/>
        </w:rPr>
      </w:pPr>
      <w:r w:rsidRPr="00A327B8">
        <w:rPr>
          <w:rFonts w:eastAsia="SimSun"/>
          <w:spacing w:val="20"/>
          <w:sz w:val="26"/>
          <w:lang w:eastAsia="zh-CN"/>
        </w:rPr>
        <w:t>(</w:t>
      </w:r>
      <w:r w:rsidRPr="00A327B8">
        <w:rPr>
          <w:rFonts w:eastAsia="SimSun" w:hint="eastAsia"/>
          <w:spacing w:val="20"/>
          <w:sz w:val="26"/>
          <w:lang w:eastAsia="zh-CN"/>
        </w:rPr>
        <w:t>中西区关注楼宇管理工作小组文件第</w:t>
      </w:r>
      <w:r w:rsidRPr="00A327B8">
        <w:rPr>
          <w:rFonts w:eastAsia="SimSun"/>
          <w:spacing w:val="20"/>
          <w:sz w:val="26"/>
          <w:lang w:eastAsia="zh-CN"/>
        </w:rPr>
        <w:t>1/2015</w:t>
      </w:r>
      <w:r w:rsidRPr="00A327B8">
        <w:rPr>
          <w:rFonts w:eastAsia="SimSun" w:hint="eastAsia"/>
          <w:spacing w:val="20"/>
          <w:sz w:val="26"/>
          <w:lang w:eastAsia="zh-CN"/>
        </w:rPr>
        <w:t>号及</w:t>
      </w:r>
    </w:p>
    <w:p w:rsidR="007D3E3C" w:rsidRPr="00572F75" w:rsidRDefault="00A327B8" w:rsidP="007D3E3C">
      <w:pPr>
        <w:spacing w:line="360" w:lineRule="exact"/>
        <w:ind w:left="902" w:right="-516"/>
        <w:rPr>
          <w:rFonts w:ascii="新細明體" w:hAnsi="新細明體" w:hint="eastAsia"/>
          <w:spacing w:val="20"/>
          <w:sz w:val="26"/>
          <w:szCs w:val="26"/>
          <w:lang w:eastAsia="zh-HK"/>
        </w:rPr>
      </w:pPr>
      <w:r w:rsidRPr="00A327B8">
        <w:rPr>
          <w:rFonts w:eastAsia="SimSun" w:hint="eastAsia"/>
          <w:spacing w:val="20"/>
          <w:sz w:val="26"/>
          <w:lang w:eastAsia="zh-CN"/>
        </w:rPr>
        <w:t>第</w:t>
      </w:r>
      <w:r w:rsidRPr="00A327B8">
        <w:rPr>
          <w:rFonts w:eastAsia="SimSun"/>
          <w:spacing w:val="20"/>
          <w:sz w:val="26"/>
          <w:lang w:eastAsia="zh-CN"/>
        </w:rPr>
        <w:t>2/2015</w:t>
      </w:r>
      <w:r w:rsidRPr="00A327B8">
        <w:rPr>
          <w:rFonts w:eastAsia="SimSun" w:hint="eastAsia"/>
          <w:spacing w:val="20"/>
          <w:sz w:val="26"/>
          <w:lang w:eastAsia="zh-CN"/>
        </w:rPr>
        <w:t>号</w:t>
      </w:r>
      <w:r w:rsidRPr="00A327B8">
        <w:rPr>
          <w:rFonts w:eastAsia="SimSun"/>
          <w:spacing w:val="20"/>
          <w:sz w:val="26"/>
          <w:lang w:eastAsia="zh-CN"/>
        </w:rPr>
        <w:t>)</w:t>
      </w:r>
    </w:p>
    <w:p w:rsidR="003D2F66" w:rsidRDefault="003D2F66" w:rsidP="003D2F66">
      <w:pPr>
        <w:spacing w:line="360" w:lineRule="exact"/>
        <w:ind w:left="902" w:right="-516"/>
        <w:rPr>
          <w:rFonts w:hint="eastAsia"/>
          <w:spacing w:val="20"/>
          <w:sz w:val="26"/>
          <w:lang w:eastAsia="zh-HK"/>
        </w:rPr>
      </w:pPr>
    </w:p>
    <w:p w:rsidR="003D2F66" w:rsidRPr="003D2F66" w:rsidRDefault="00A327B8" w:rsidP="003D2F66">
      <w:pPr>
        <w:numPr>
          <w:ilvl w:val="0"/>
          <w:numId w:val="1"/>
        </w:numPr>
        <w:spacing w:line="360" w:lineRule="exact"/>
        <w:ind w:left="902" w:right="-516" w:hanging="902"/>
        <w:rPr>
          <w:rFonts w:hint="eastAsia"/>
          <w:spacing w:val="20"/>
          <w:sz w:val="26"/>
          <w:lang w:eastAsia="zh-HK"/>
        </w:rPr>
      </w:pPr>
      <w:r w:rsidRPr="00A327B8">
        <w:rPr>
          <w:rFonts w:eastAsia="SimSun" w:hint="eastAsia"/>
          <w:spacing w:val="20"/>
          <w:sz w:val="26"/>
          <w:lang w:eastAsia="zh-CN"/>
        </w:rPr>
        <w:t>讨</w:t>
      </w:r>
      <w:r w:rsidRPr="00A327B8">
        <w:rPr>
          <w:rFonts w:ascii="新細明體" w:eastAsia="SimSun" w:hAnsi="新細明體" w:hint="eastAsia"/>
          <w:spacing w:val="20"/>
          <w:sz w:val="26"/>
          <w:szCs w:val="26"/>
          <w:lang w:eastAsia="zh-CN"/>
        </w:rPr>
        <w:t>论「中西区大厦管理通讯」初稿</w:t>
      </w:r>
    </w:p>
    <w:p w:rsidR="00790968" w:rsidRPr="003D2F66" w:rsidRDefault="00790968" w:rsidP="003D2F66">
      <w:pPr>
        <w:spacing w:line="360" w:lineRule="exact"/>
        <w:ind w:left="902" w:right="-516"/>
        <w:rPr>
          <w:rFonts w:ascii="新細明體" w:hAnsi="新細明體" w:hint="eastAsia"/>
          <w:spacing w:val="20"/>
          <w:sz w:val="26"/>
          <w:szCs w:val="26"/>
          <w:lang w:eastAsia="zh-HK"/>
        </w:rPr>
      </w:pPr>
    </w:p>
    <w:p w:rsidR="00790968" w:rsidRDefault="00A327B8" w:rsidP="00790968">
      <w:pPr>
        <w:numPr>
          <w:ilvl w:val="0"/>
          <w:numId w:val="1"/>
        </w:numPr>
        <w:spacing w:line="360" w:lineRule="exact"/>
        <w:ind w:left="902" w:right="-516" w:hanging="902"/>
        <w:rPr>
          <w:rFonts w:ascii="新細明體" w:hAnsi="新細明體" w:hint="eastAsia"/>
          <w:spacing w:val="20"/>
          <w:sz w:val="26"/>
          <w:szCs w:val="26"/>
          <w:lang w:eastAsia="zh-HK"/>
        </w:rPr>
      </w:pPr>
      <w:r w:rsidRPr="00A327B8">
        <w:rPr>
          <w:rFonts w:ascii="新細明體" w:eastAsia="SimSun" w:hAnsi="新細明體" w:hint="eastAsia"/>
          <w:spacing w:val="20"/>
          <w:sz w:val="26"/>
          <w:szCs w:val="26"/>
          <w:lang w:eastAsia="zh-CN"/>
        </w:rPr>
        <w:t>其他事项</w:t>
      </w:r>
    </w:p>
    <w:p w:rsidR="00790968" w:rsidRDefault="00790968" w:rsidP="00790968">
      <w:pPr>
        <w:spacing w:line="360" w:lineRule="exact"/>
        <w:ind w:right="-516"/>
        <w:rPr>
          <w:rFonts w:ascii="新細明體" w:hAnsi="新細明體" w:hint="eastAsia"/>
          <w:spacing w:val="20"/>
          <w:sz w:val="26"/>
          <w:szCs w:val="26"/>
          <w:lang w:eastAsia="zh-HK"/>
        </w:rPr>
      </w:pPr>
    </w:p>
    <w:p w:rsidR="00790968" w:rsidRDefault="00A327B8" w:rsidP="00790968">
      <w:pPr>
        <w:numPr>
          <w:ilvl w:val="0"/>
          <w:numId w:val="1"/>
        </w:numPr>
        <w:spacing w:line="360" w:lineRule="exact"/>
        <w:ind w:left="902" w:right="-516" w:hanging="902"/>
        <w:rPr>
          <w:rFonts w:ascii="新細明體" w:hAnsi="新細明體" w:hint="eastAsia"/>
          <w:spacing w:val="20"/>
          <w:sz w:val="26"/>
          <w:szCs w:val="26"/>
          <w:lang w:eastAsia="zh-HK"/>
        </w:rPr>
      </w:pPr>
      <w:r w:rsidRPr="00A327B8">
        <w:rPr>
          <w:rFonts w:ascii="新細明體" w:eastAsia="SimSun" w:hAnsi="新細明體" w:hint="eastAsia"/>
          <w:spacing w:val="20"/>
          <w:sz w:val="26"/>
          <w:szCs w:val="26"/>
          <w:lang w:eastAsia="zh-CN"/>
        </w:rPr>
        <w:t>下次会议日期</w:t>
      </w:r>
      <w:r w:rsidR="00790968">
        <w:rPr>
          <w:rFonts w:ascii="新細明體" w:hAnsi="新細明體" w:hint="eastAsia"/>
          <w:spacing w:val="20"/>
          <w:sz w:val="26"/>
          <w:szCs w:val="26"/>
          <w:lang w:eastAsia="zh-HK"/>
        </w:rPr>
        <w:br/>
      </w:r>
    </w:p>
    <w:sectPr w:rsidR="00790968" w:rsidSect="001B41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04" w:rsidRDefault="007A6004" w:rsidP="00AA31DE">
      <w:r>
        <w:separator/>
      </w:r>
    </w:p>
  </w:endnote>
  <w:endnote w:type="continuationSeparator" w:id="0">
    <w:p w:rsidR="007A6004" w:rsidRDefault="007A6004"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04" w:rsidRDefault="007A6004" w:rsidP="00AA31DE">
      <w:r>
        <w:separator/>
      </w:r>
    </w:p>
  </w:footnote>
  <w:footnote w:type="continuationSeparator" w:id="0">
    <w:p w:rsidR="007A6004" w:rsidRDefault="007A6004"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c3VC8r01up9WM5mbs+4OmPMods=" w:salt="KITMXxIVzeA/q0HFCSL9L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62A43"/>
    <w:rsid w:val="000B1CBD"/>
    <w:rsid w:val="001B4174"/>
    <w:rsid w:val="001D2E8E"/>
    <w:rsid w:val="001E60D8"/>
    <w:rsid w:val="00272F71"/>
    <w:rsid w:val="002B4C86"/>
    <w:rsid w:val="002F1622"/>
    <w:rsid w:val="00335AC5"/>
    <w:rsid w:val="003D2F66"/>
    <w:rsid w:val="003D3284"/>
    <w:rsid w:val="0047406D"/>
    <w:rsid w:val="00481791"/>
    <w:rsid w:val="005358A0"/>
    <w:rsid w:val="005462A6"/>
    <w:rsid w:val="00567ED2"/>
    <w:rsid w:val="00572F75"/>
    <w:rsid w:val="005A1DE6"/>
    <w:rsid w:val="00686B01"/>
    <w:rsid w:val="006D145D"/>
    <w:rsid w:val="00790968"/>
    <w:rsid w:val="007A6004"/>
    <w:rsid w:val="007D05CC"/>
    <w:rsid w:val="007D3E3C"/>
    <w:rsid w:val="00980E1C"/>
    <w:rsid w:val="00A01324"/>
    <w:rsid w:val="00A327B8"/>
    <w:rsid w:val="00A518D2"/>
    <w:rsid w:val="00AA31DE"/>
    <w:rsid w:val="00BA628A"/>
    <w:rsid w:val="00BE5F92"/>
    <w:rsid w:val="00BF5F78"/>
    <w:rsid w:val="00C24C65"/>
    <w:rsid w:val="00C366A3"/>
    <w:rsid w:val="00CE3165"/>
    <w:rsid w:val="00CF13D6"/>
    <w:rsid w:val="00D63E77"/>
    <w:rsid w:val="00E357AF"/>
    <w:rsid w:val="00E50FE0"/>
    <w:rsid w:val="00EC05B2"/>
    <w:rsid w:val="00F14965"/>
    <w:rsid w:val="00F53088"/>
    <w:rsid w:val="00F61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37F4-739C-4BA2-A756-45C2DD60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8</DocSecurity>
  <Lines>1</Lines>
  <Paragraphs>1</Paragraphs>
  <ScaleCrop>false</ScaleCrop>
  <Company>HKSARG</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二○一四至二○一五年度中西区区议会中西区关注楼宇管理工作小组第三次会议议程</dc:title>
  <dc:subject>二○一四至二○一五年度中西区区议会中西区关注楼宇管理工作小组第三次会议议程</dc:subject>
  <dc:creator>中西区区议会秘书处</dc:creator>
  <cp:keywords>二○一四至二○一五年度中西区区议会中西区关注楼宇管理工作小组第三次会议议程</cp:keywords>
  <cp:lastModifiedBy>PA(DC)</cp:lastModifiedBy>
  <cp:revision>2</cp:revision>
  <cp:lastPrinted>2015-04-17T08:08:00Z</cp:lastPrinted>
  <dcterms:created xsi:type="dcterms:W3CDTF">2015-08-13T06:23:00Z</dcterms:created>
  <dcterms:modified xsi:type="dcterms:W3CDTF">2015-08-13T06:23:00Z</dcterms:modified>
</cp:coreProperties>
</file>