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15" w:rsidRDefault="00C31415" w:rsidP="00C31415">
      <w:pPr>
        <w:snapToGrid w:val="0"/>
        <w:jc w:val="center"/>
        <w:rPr>
          <w:b/>
        </w:rPr>
      </w:pPr>
      <w:bookmarkStart w:id="0" w:name="OLE_LINK1"/>
      <w:r>
        <w:rPr>
          <w:rFonts w:hint="eastAsia"/>
          <w:b/>
        </w:rPr>
        <w:t>Second</w:t>
      </w:r>
      <w:r w:rsidRPr="00561B8B">
        <w:rPr>
          <w:rFonts w:hint="eastAsia"/>
          <w:b/>
        </w:rPr>
        <w:t xml:space="preserve"> meeting of </w:t>
      </w:r>
    </w:p>
    <w:p w:rsidR="00C31415" w:rsidRPr="001B3358" w:rsidRDefault="00C31415" w:rsidP="00C31415">
      <w:pPr>
        <w:snapToGrid w:val="0"/>
        <w:jc w:val="center"/>
        <w:rPr>
          <w:b/>
        </w:rPr>
      </w:pPr>
      <w:r>
        <w:rPr>
          <w:b/>
        </w:rPr>
        <w:t>the Central &amp; Western District Council</w:t>
      </w:r>
      <w:r w:rsidRPr="001B3358">
        <w:rPr>
          <w:rFonts w:ascii="Arial" w:hAnsi="Arial" w:cs="Arial" w:hint="eastAsia"/>
          <w:sz w:val="23"/>
          <w:szCs w:val="23"/>
          <w:lang w:val="en"/>
        </w:rPr>
        <w:t xml:space="preserve"> </w:t>
      </w:r>
      <w:r w:rsidRPr="001B3358">
        <w:rPr>
          <w:rFonts w:hint="eastAsia"/>
          <w:b/>
        </w:rPr>
        <w:t xml:space="preserve">(2016 </w:t>
      </w:r>
      <w:r w:rsidRPr="001B3358">
        <w:rPr>
          <w:b/>
        </w:rPr>
        <w:t>–</w:t>
      </w:r>
      <w:r w:rsidRPr="001B3358">
        <w:rPr>
          <w:rFonts w:hint="eastAsia"/>
          <w:b/>
        </w:rPr>
        <w:t xml:space="preserve"> 2017)</w:t>
      </w:r>
    </w:p>
    <w:bookmarkStart w:id="1" w:name="524"/>
    <w:bookmarkEnd w:id="1"/>
    <w:p w:rsidR="00C31415" w:rsidRDefault="00C31415" w:rsidP="00C31415">
      <w:pPr>
        <w:snapToGrid w:val="0"/>
        <w:jc w:val="center"/>
        <w:rPr>
          <w:b/>
          <w:u w:val="single"/>
        </w:rPr>
      </w:pPr>
      <w:r w:rsidRPr="0084027F">
        <w:rPr>
          <w:b/>
          <w:u w:val="single"/>
        </w:rPr>
        <w:fldChar w:fldCharType="begin"/>
      </w:r>
      <w:r w:rsidRPr="0084027F">
        <w:rPr>
          <w:b/>
          <w:u w:val="single"/>
        </w:rPr>
        <w:instrText xml:space="preserve"> HYPERLINK "javascript:ReverseDisplay('table524')" </w:instrText>
      </w:r>
      <w:r w:rsidRPr="0084027F">
        <w:rPr>
          <w:b/>
          <w:u w:val="single"/>
        </w:rPr>
        <w:fldChar w:fldCharType="separate"/>
      </w:r>
      <w:r w:rsidRPr="0084027F">
        <w:rPr>
          <w:b/>
          <w:u w:val="single"/>
        </w:rPr>
        <w:t>Working Group on the Central &amp; Western District Harbourfront</w:t>
      </w:r>
      <w:r w:rsidRPr="0084027F">
        <w:rPr>
          <w:b/>
          <w:u w:val="single"/>
        </w:rPr>
        <w:fldChar w:fldCharType="end"/>
      </w:r>
      <w:bookmarkEnd w:id="0"/>
    </w:p>
    <w:p w:rsidR="00C31415" w:rsidRPr="00B63712" w:rsidRDefault="00C31415" w:rsidP="00C31415">
      <w:pPr>
        <w:tabs>
          <w:tab w:val="left" w:pos="5400"/>
        </w:tabs>
        <w:jc w:val="both"/>
        <w:rPr>
          <w:spacing w:val="20"/>
          <w:szCs w:val="24"/>
        </w:rPr>
      </w:pPr>
    </w:p>
    <w:p w:rsidR="00C31415" w:rsidRPr="00561B8B" w:rsidRDefault="00C31415" w:rsidP="00C31415">
      <w:pPr>
        <w:rPr>
          <w:szCs w:val="24"/>
        </w:rPr>
      </w:pPr>
    </w:p>
    <w:tbl>
      <w:tblPr>
        <w:tblW w:w="864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42"/>
        <w:gridCol w:w="4997"/>
        <w:gridCol w:w="1807"/>
      </w:tblGrid>
      <w:tr w:rsidR="00C31415" w:rsidRPr="00561B8B" w:rsidTr="00831AD7">
        <w:trPr>
          <w:gridAfter w:val="1"/>
          <w:wAfter w:w="1807" w:type="dxa"/>
          <w:trHeight w:val="190"/>
        </w:trPr>
        <w:tc>
          <w:tcPr>
            <w:tcW w:w="1401" w:type="dxa"/>
          </w:tcPr>
          <w:p w:rsidR="00C31415" w:rsidRPr="00561B8B" w:rsidRDefault="00C31415" w:rsidP="00831AD7">
            <w:pPr>
              <w:rPr>
                <w:szCs w:val="24"/>
              </w:rPr>
            </w:pPr>
            <w:r w:rsidRPr="00561B8B">
              <w:rPr>
                <w:rFonts w:hint="eastAsia"/>
                <w:szCs w:val="24"/>
              </w:rPr>
              <w:t>Date</w:t>
            </w:r>
          </w:p>
        </w:tc>
        <w:tc>
          <w:tcPr>
            <w:tcW w:w="442" w:type="dxa"/>
          </w:tcPr>
          <w:p w:rsidR="00C31415" w:rsidRPr="00561B8B" w:rsidRDefault="00C31415" w:rsidP="00831AD7">
            <w:pPr>
              <w:jc w:val="center"/>
              <w:rPr>
                <w:szCs w:val="24"/>
              </w:rPr>
            </w:pPr>
            <w:r w:rsidRPr="00561B8B">
              <w:rPr>
                <w:szCs w:val="24"/>
              </w:rPr>
              <w:t>﹕</w:t>
            </w:r>
          </w:p>
        </w:tc>
        <w:tc>
          <w:tcPr>
            <w:tcW w:w="4997" w:type="dxa"/>
          </w:tcPr>
          <w:p w:rsidR="00C31415" w:rsidRPr="00561B8B" w:rsidRDefault="00C31415" w:rsidP="00831AD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  <w:r w:rsidRPr="00561B8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June</w:t>
            </w:r>
            <w:r w:rsidRPr="00561B8B">
              <w:rPr>
                <w:rFonts w:hint="eastAsia"/>
                <w:szCs w:val="24"/>
              </w:rPr>
              <w:t xml:space="preserve"> 201</w:t>
            </w:r>
            <w:r>
              <w:rPr>
                <w:rFonts w:hint="eastAsia"/>
                <w:szCs w:val="24"/>
              </w:rPr>
              <w:t>6</w:t>
            </w:r>
            <w:r w:rsidRPr="00561B8B">
              <w:rPr>
                <w:rFonts w:hint="eastAsia"/>
                <w:szCs w:val="24"/>
              </w:rPr>
              <w:t xml:space="preserve"> </w:t>
            </w:r>
            <w:r w:rsidRPr="00561B8B"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Wednesday</w:t>
            </w:r>
            <w:r w:rsidRPr="00561B8B">
              <w:rPr>
                <w:szCs w:val="24"/>
              </w:rPr>
              <w:t>)</w:t>
            </w:r>
          </w:p>
        </w:tc>
      </w:tr>
      <w:tr w:rsidR="00C31415" w:rsidRPr="00561B8B" w:rsidTr="00831AD7">
        <w:trPr>
          <w:trHeight w:val="310"/>
        </w:trPr>
        <w:tc>
          <w:tcPr>
            <w:tcW w:w="1401" w:type="dxa"/>
          </w:tcPr>
          <w:p w:rsidR="00C31415" w:rsidRPr="00561B8B" w:rsidRDefault="00C31415" w:rsidP="00831AD7">
            <w:pPr>
              <w:rPr>
                <w:szCs w:val="24"/>
              </w:rPr>
            </w:pPr>
            <w:r w:rsidRPr="00561B8B">
              <w:rPr>
                <w:rFonts w:hint="eastAsia"/>
                <w:szCs w:val="24"/>
              </w:rPr>
              <w:t>Time</w:t>
            </w:r>
          </w:p>
        </w:tc>
        <w:tc>
          <w:tcPr>
            <w:tcW w:w="442" w:type="dxa"/>
          </w:tcPr>
          <w:p w:rsidR="00C31415" w:rsidRPr="00561B8B" w:rsidRDefault="00C31415" w:rsidP="00831AD7">
            <w:pPr>
              <w:jc w:val="center"/>
              <w:rPr>
                <w:szCs w:val="24"/>
              </w:rPr>
            </w:pPr>
            <w:r w:rsidRPr="00561B8B">
              <w:rPr>
                <w:szCs w:val="24"/>
              </w:rPr>
              <w:t>﹕</w:t>
            </w:r>
          </w:p>
        </w:tc>
        <w:tc>
          <w:tcPr>
            <w:tcW w:w="6804" w:type="dxa"/>
            <w:gridSpan w:val="2"/>
          </w:tcPr>
          <w:p w:rsidR="00C31415" w:rsidRPr="00561B8B" w:rsidRDefault="00C31415" w:rsidP="00831AD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10:30 a.m.</w:t>
            </w:r>
          </w:p>
        </w:tc>
      </w:tr>
      <w:tr w:rsidR="00C31415" w:rsidRPr="00B63712" w:rsidTr="00831AD7">
        <w:trPr>
          <w:gridAfter w:val="1"/>
          <w:wAfter w:w="1807" w:type="dxa"/>
          <w:trHeight w:val="718"/>
        </w:trPr>
        <w:tc>
          <w:tcPr>
            <w:tcW w:w="1401" w:type="dxa"/>
          </w:tcPr>
          <w:p w:rsidR="00C31415" w:rsidRPr="00B63712" w:rsidRDefault="00C31415" w:rsidP="00831AD7">
            <w:pPr>
              <w:rPr>
                <w:b/>
                <w:spacing w:val="20"/>
              </w:rPr>
            </w:pPr>
            <w:r w:rsidRPr="00F92F9A">
              <w:rPr>
                <w:szCs w:val="24"/>
              </w:rPr>
              <w:t>Venue</w:t>
            </w:r>
          </w:p>
        </w:tc>
        <w:tc>
          <w:tcPr>
            <w:tcW w:w="442" w:type="dxa"/>
          </w:tcPr>
          <w:p w:rsidR="00C31415" w:rsidRPr="00B63712" w:rsidRDefault="00C31415" w:rsidP="00831AD7">
            <w:pPr>
              <w:jc w:val="center"/>
              <w:rPr>
                <w:spacing w:val="20"/>
              </w:rPr>
            </w:pPr>
            <w:r w:rsidRPr="00B63712">
              <w:rPr>
                <w:spacing w:val="20"/>
              </w:rPr>
              <w:t>﹕</w:t>
            </w:r>
          </w:p>
        </w:tc>
        <w:tc>
          <w:tcPr>
            <w:tcW w:w="4997" w:type="dxa"/>
          </w:tcPr>
          <w:p w:rsidR="00C31415" w:rsidRPr="00F92F9A" w:rsidRDefault="00C31415" w:rsidP="00831AD7">
            <w:pPr>
              <w:spacing w:line="240" w:lineRule="auto"/>
              <w:rPr>
                <w:szCs w:val="24"/>
              </w:rPr>
            </w:pPr>
            <w:r w:rsidRPr="00F92F9A">
              <w:rPr>
                <w:szCs w:val="24"/>
              </w:rPr>
              <w:t>Conference Room, 1</w:t>
            </w:r>
            <w:r>
              <w:rPr>
                <w:rFonts w:hint="eastAsia"/>
                <w:szCs w:val="24"/>
              </w:rPr>
              <w:t>4</w:t>
            </w:r>
            <w:r w:rsidRPr="00F92F9A">
              <w:rPr>
                <w:szCs w:val="24"/>
              </w:rPr>
              <w:t xml:space="preserve">/F., </w:t>
            </w:r>
            <w:smartTag w:uri="urn:schemas-microsoft-com:office:smarttags" w:element="place">
              <w:smartTag w:uri="urn:schemas-microsoft-com:office:smarttags" w:element="PlaceType">
                <w:r w:rsidRPr="00F92F9A">
                  <w:rPr>
                    <w:szCs w:val="24"/>
                  </w:rPr>
                  <w:t>Harbour</w:t>
                </w:r>
              </w:smartTag>
              <w:r w:rsidRPr="00F92F9A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F92F9A">
                  <w:rPr>
                    <w:szCs w:val="24"/>
                  </w:rPr>
                  <w:t>Building</w:t>
                </w:r>
              </w:smartTag>
            </w:smartTag>
            <w:r w:rsidRPr="00F92F9A">
              <w:rPr>
                <w:szCs w:val="24"/>
              </w:rPr>
              <w:t>,</w:t>
            </w:r>
          </w:p>
          <w:p w:rsidR="00C31415" w:rsidRPr="00561B8B" w:rsidRDefault="00C31415" w:rsidP="00831AD7">
            <w:pPr>
              <w:spacing w:line="240" w:lineRule="auto"/>
              <w:rPr>
                <w:szCs w:val="24"/>
              </w:rPr>
            </w:pPr>
            <w:r w:rsidRPr="00F92F9A">
              <w:rPr>
                <w:szCs w:val="24"/>
              </w:rPr>
              <w:t xml:space="preserve">38 Pier Road, Central, Hong Kong </w:t>
            </w:r>
          </w:p>
        </w:tc>
      </w:tr>
    </w:tbl>
    <w:p w:rsidR="00C31415" w:rsidRPr="00B63712" w:rsidRDefault="00C31415" w:rsidP="00C31415">
      <w:pPr>
        <w:tabs>
          <w:tab w:val="left" w:pos="5400"/>
        </w:tabs>
        <w:jc w:val="both"/>
        <w:rPr>
          <w:spacing w:val="20"/>
          <w:szCs w:val="24"/>
        </w:rPr>
      </w:pPr>
    </w:p>
    <w:p w:rsidR="00C31415" w:rsidRDefault="00C31415" w:rsidP="00C31415">
      <w:pPr>
        <w:jc w:val="center"/>
        <w:rPr>
          <w:b/>
          <w:szCs w:val="24"/>
          <w:u w:val="single"/>
        </w:rPr>
      </w:pPr>
      <w:r w:rsidRPr="00B63712">
        <w:rPr>
          <w:b/>
          <w:spacing w:val="20"/>
          <w:szCs w:val="24"/>
        </w:rPr>
        <w:tab/>
      </w:r>
      <w:r w:rsidRPr="00F92F9A">
        <w:rPr>
          <w:b/>
          <w:szCs w:val="24"/>
          <w:u w:val="single"/>
        </w:rPr>
        <w:t>A</w:t>
      </w:r>
      <w:r w:rsidRPr="00F92F9A">
        <w:rPr>
          <w:rFonts w:hint="eastAsia"/>
          <w:b/>
          <w:szCs w:val="24"/>
          <w:u w:val="single"/>
        </w:rPr>
        <w:t>genda</w:t>
      </w:r>
    </w:p>
    <w:p w:rsidR="00C31415" w:rsidRPr="00B63712" w:rsidRDefault="00C31415" w:rsidP="00C31415">
      <w:pPr>
        <w:tabs>
          <w:tab w:val="left" w:pos="4080"/>
        </w:tabs>
        <w:jc w:val="both"/>
        <w:rPr>
          <w:spacing w:val="20"/>
          <w:szCs w:val="24"/>
        </w:rPr>
      </w:pPr>
    </w:p>
    <w:tbl>
      <w:tblPr>
        <w:tblW w:w="8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8046"/>
      </w:tblGrid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F92F9A">
              <w:rPr>
                <w:szCs w:val="24"/>
              </w:rPr>
              <w:t xml:space="preserve">Adoption of </w:t>
            </w:r>
            <w:r>
              <w:rPr>
                <w:rFonts w:hint="eastAsia"/>
                <w:szCs w:val="24"/>
              </w:rPr>
              <w:t xml:space="preserve">the </w:t>
            </w:r>
            <w:r w:rsidRPr="00F92F9A">
              <w:rPr>
                <w:rFonts w:hint="eastAsia"/>
                <w:szCs w:val="24"/>
              </w:rPr>
              <w:t>a</w:t>
            </w:r>
            <w:r w:rsidRPr="00F92F9A">
              <w:rPr>
                <w:szCs w:val="24"/>
              </w:rPr>
              <w:t>gend</w:t>
            </w:r>
            <w:r w:rsidRPr="00F92F9A">
              <w:rPr>
                <w:rFonts w:hint="eastAsia"/>
                <w:szCs w:val="24"/>
              </w:rPr>
              <w:t>a</w:t>
            </w:r>
            <w:r w:rsidRPr="00B63712">
              <w:rPr>
                <w:spacing w:val="20"/>
              </w:rPr>
              <w:t xml:space="preserve"> </w:t>
            </w:r>
          </w:p>
          <w:p w:rsidR="00C31415" w:rsidRPr="00B63712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Pr="00931DD0" w:rsidRDefault="00C31415" w:rsidP="00831AD7">
            <w:pPr>
              <w:snapToGrid w:val="0"/>
              <w:ind w:right="151"/>
            </w:pPr>
            <w:r w:rsidRPr="00E030E5">
              <w:t xml:space="preserve">Confirmation of the </w:t>
            </w:r>
            <w:r w:rsidRPr="005655E5">
              <w:rPr>
                <w:rFonts w:hint="eastAsia"/>
              </w:rPr>
              <w:t xml:space="preserve">gist </w:t>
            </w:r>
            <w:r w:rsidRPr="00E030E5">
              <w:t xml:space="preserve">of the </w:t>
            </w:r>
            <w:r w:rsidRPr="005655E5">
              <w:rPr>
                <w:rFonts w:hint="eastAsia"/>
              </w:rPr>
              <w:t xml:space="preserve">first </w:t>
            </w:r>
            <w:r w:rsidRPr="00E030E5">
              <w:t>meeting</w:t>
            </w:r>
            <w:r w:rsidRPr="005655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of the Working Group held on 7 March 2016</w:t>
            </w:r>
          </w:p>
          <w:p w:rsidR="00C31415" w:rsidRPr="00650D92" w:rsidRDefault="00C31415" w:rsidP="00831AD7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C31415" w:rsidP="00831AD7">
            <w:pPr>
              <w:snapToGrid w:val="0"/>
            </w:pPr>
            <w:r>
              <w:rPr>
                <w:rFonts w:hint="eastAsia"/>
              </w:rPr>
              <w:t>Chairman</w:t>
            </w:r>
            <w:r>
              <w:t>’</w:t>
            </w:r>
            <w:r>
              <w:rPr>
                <w:rFonts w:hint="eastAsia"/>
              </w:rPr>
              <w:t xml:space="preserve">s report </w:t>
            </w:r>
          </w:p>
          <w:p w:rsidR="00C31415" w:rsidRPr="004E70C5" w:rsidRDefault="00C31415" w:rsidP="00831AD7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C31415" w:rsidP="00831AD7">
            <w:pPr>
              <w:snapToGrid w:val="0"/>
            </w:pPr>
            <w:r>
              <w:rPr>
                <w:rFonts w:hint="eastAsia"/>
              </w:rPr>
              <w:t xml:space="preserve">Brief on </w:t>
            </w:r>
            <w:r>
              <w:t>the</w:t>
            </w:r>
            <w:r>
              <w:rPr>
                <w:rFonts w:hint="eastAsia"/>
              </w:rPr>
              <w:t xml:space="preserve"> </w:t>
            </w:r>
            <w:r w:rsidRPr="004C1200">
              <w:t>Hong Kong Observation Wheel</w:t>
            </w:r>
            <w:r>
              <w:rPr>
                <w:rFonts w:hint="eastAsia"/>
              </w:rPr>
              <w:t xml:space="preserve"> Project</w:t>
            </w:r>
            <w:r>
              <w:t xml:space="preserve"> </w:t>
            </w:r>
            <w:r>
              <w:rPr>
                <w:rFonts w:hint="eastAsia"/>
              </w:rPr>
              <w:t>at</w:t>
            </w:r>
            <w:r>
              <w:t xml:space="preserve"> the new Central </w:t>
            </w:r>
            <w:r>
              <w:rPr>
                <w:rFonts w:hint="eastAsia"/>
              </w:rPr>
              <w:t xml:space="preserve">waterfront </w:t>
            </w:r>
          </w:p>
          <w:p w:rsidR="00C31415" w:rsidRDefault="00C31415" w:rsidP="00831AD7">
            <w:pPr>
              <w:snapToGrid w:val="0"/>
            </w:pPr>
          </w:p>
        </w:tc>
      </w:tr>
      <w:tr w:rsidR="00C31415" w:rsidRPr="00D53848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Pr="00294767" w:rsidRDefault="00C31415" w:rsidP="00831AD7">
            <w:pPr>
              <w:snapToGrid w:val="0"/>
            </w:pPr>
            <w:r>
              <w:rPr>
                <w:rFonts w:hint="eastAsia"/>
              </w:rPr>
              <w:t xml:space="preserve">Follow-up on </w:t>
            </w:r>
            <w:r>
              <w:t>the</w:t>
            </w:r>
            <w:r>
              <w:rPr>
                <w:rFonts w:hint="eastAsia"/>
              </w:rPr>
              <w:t xml:space="preserve"> </w:t>
            </w:r>
            <w:r w:rsidR="00D54980">
              <w:rPr>
                <w:rFonts w:hint="eastAsia"/>
              </w:rPr>
              <w:t>site inspection</w:t>
            </w:r>
            <w:r w:rsidR="008750D5">
              <w:rPr>
                <w:rFonts w:hint="eastAsia"/>
              </w:rPr>
              <w:t>s</w:t>
            </w:r>
            <w:r w:rsidR="00FF47F8">
              <w:rPr>
                <w:rFonts w:hint="eastAsia"/>
              </w:rPr>
              <w:t xml:space="preserve"> </w:t>
            </w:r>
            <w:r w:rsidRPr="00294767">
              <w:rPr>
                <w:rFonts w:hint="eastAsia"/>
              </w:rPr>
              <w:t>o</w:t>
            </w:r>
            <w:r w:rsidR="00FF47F8">
              <w:rPr>
                <w:rFonts w:hint="eastAsia"/>
              </w:rPr>
              <w:t>n</w:t>
            </w:r>
            <w:r w:rsidRPr="00294767">
              <w:rPr>
                <w:rFonts w:hint="eastAsia"/>
              </w:rPr>
              <w:t xml:space="preserve"> </w:t>
            </w:r>
            <w:r w:rsidRPr="00294767">
              <w:t>the</w:t>
            </w:r>
            <w:r w:rsidRPr="00294767">
              <w:rPr>
                <w:rFonts w:hint="eastAsia"/>
              </w:rPr>
              <w:t xml:space="preserve"> Central </w:t>
            </w:r>
            <w:r w:rsidR="00613BEB">
              <w:rPr>
                <w:rFonts w:hint="eastAsia"/>
              </w:rPr>
              <w:t>&amp;</w:t>
            </w:r>
            <w:r w:rsidRPr="00294767">
              <w:rPr>
                <w:rFonts w:hint="eastAsia"/>
              </w:rPr>
              <w:t xml:space="preserve">Western </w:t>
            </w:r>
            <w:r w:rsidR="00FD72D5">
              <w:rPr>
                <w:rFonts w:hint="eastAsia"/>
              </w:rPr>
              <w:t>District Harbour</w:t>
            </w:r>
            <w:r w:rsidR="00D54980">
              <w:rPr>
                <w:rFonts w:hint="eastAsia"/>
              </w:rPr>
              <w:t>front</w:t>
            </w:r>
            <w:r w:rsidRPr="00294767">
              <w:rPr>
                <w:rFonts w:hint="eastAsia"/>
              </w:rPr>
              <w:t>:</w:t>
            </w:r>
          </w:p>
          <w:p w:rsidR="00C31415" w:rsidRPr="00294767" w:rsidRDefault="00C31415" w:rsidP="00C31415">
            <w:pPr>
              <w:numPr>
                <w:ilvl w:val="0"/>
                <w:numId w:val="2"/>
              </w:numPr>
              <w:snapToGrid w:val="0"/>
            </w:pPr>
            <w:r w:rsidRPr="00294767">
              <w:rPr>
                <w:bCs/>
              </w:rPr>
              <w:t>Sheung Wan Stormwater Pumping Station</w:t>
            </w:r>
            <w:r w:rsidRPr="00294767">
              <w:rPr>
                <w:rFonts w:hint="eastAsia"/>
                <w:bCs/>
              </w:rPr>
              <w:t xml:space="preserve"> (near </w:t>
            </w:r>
            <w:r w:rsidRPr="00294767">
              <w:t>Central Police Station</w:t>
            </w:r>
            <w:r w:rsidRPr="00294767">
              <w:rPr>
                <w:rFonts w:hint="eastAsia"/>
              </w:rPr>
              <w:t>)</w:t>
            </w:r>
          </w:p>
          <w:p w:rsidR="00C31415" w:rsidRDefault="00C31415" w:rsidP="00C31415">
            <w:pPr>
              <w:numPr>
                <w:ilvl w:val="0"/>
                <w:numId w:val="2"/>
              </w:numPr>
              <w:snapToGrid w:val="0"/>
              <w:rPr>
                <w:bCs/>
              </w:rPr>
            </w:pPr>
            <w:r w:rsidRPr="007139EF">
              <w:rPr>
                <w:rFonts w:hint="eastAsia"/>
                <w:bCs/>
              </w:rPr>
              <w:t>Car park at Eas</w:t>
            </w:r>
            <w:r w:rsidRPr="007139EF">
              <w:rPr>
                <w:bCs/>
              </w:rPr>
              <w:t>tern Street North</w:t>
            </w:r>
          </w:p>
          <w:p w:rsidR="00C31415" w:rsidRPr="007139EF" w:rsidRDefault="00C31415" w:rsidP="005C0780">
            <w:pPr>
              <w:numPr>
                <w:ilvl w:val="0"/>
                <w:numId w:val="2"/>
              </w:numPr>
              <w:snapToGrid w:val="0"/>
              <w:ind w:left="760" w:hanging="760"/>
              <w:rPr>
                <w:bCs/>
              </w:rPr>
            </w:pPr>
            <w:r w:rsidRPr="007139EF">
              <w:rPr>
                <w:rFonts w:hint="eastAsia"/>
                <w:bCs/>
              </w:rPr>
              <w:t>T</w:t>
            </w:r>
            <w:r w:rsidRPr="007139EF">
              <w:rPr>
                <w:bCs/>
              </w:rPr>
              <w:t>emporary works site</w:t>
            </w:r>
            <w:r w:rsidRPr="007139EF">
              <w:rPr>
                <w:rFonts w:hint="eastAsia"/>
                <w:bCs/>
              </w:rPr>
              <w:t xml:space="preserve"> of </w:t>
            </w:r>
            <w:r w:rsidRPr="007139EF">
              <w:rPr>
                <w:bCs/>
              </w:rPr>
              <w:t xml:space="preserve">the Drainage Services Department </w:t>
            </w:r>
            <w:r w:rsidRPr="007139EF">
              <w:rPr>
                <w:rFonts w:hint="eastAsia"/>
                <w:bCs/>
              </w:rPr>
              <w:t xml:space="preserve">adjacent to </w:t>
            </w:r>
            <w:r w:rsidR="005C0780">
              <w:rPr>
                <w:rFonts w:hint="eastAsia"/>
                <w:bCs/>
              </w:rPr>
              <w:t xml:space="preserve">  </w:t>
            </w:r>
            <w:r w:rsidRPr="007139EF">
              <w:rPr>
                <w:bCs/>
              </w:rPr>
              <w:t>Fung Mat Road</w:t>
            </w:r>
          </w:p>
          <w:p w:rsidR="00C31415" w:rsidRDefault="00C31415" w:rsidP="00C31415">
            <w:pPr>
              <w:numPr>
                <w:ilvl w:val="0"/>
                <w:numId w:val="2"/>
              </w:numPr>
              <w:snapToGrid w:val="0"/>
            </w:pPr>
            <w:r>
              <w:rPr>
                <w:rFonts w:hint="eastAsia"/>
              </w:rPr>
              <w:t>Signature Project in Central and Western District</w:t>
            </w:r>
          </w:p>
          <w:p w:rsidR="00C31415" w:rsidRPr="008A498C" w:rsidRDefault="00C31415" w:rsidP="00C31415">
            <w:pPr>
              <w:numPr>
                <w:ilvl w:val="0"/>
                <w:numId w:val="2"/>
              </w:numPr>
              <w:snapToGrid w:val="0"/>
            </w:pPr>
            <w:r w:rsidRPr="008A498C">
              <w:rPr>
                <w:bCs/>
              </w:rPr>
              <w:t>Western</w:t>
            </w:r>
            <w:r w:rsidRPr="008A498C">
              <w:rPr>
                <w:rFonts w:hint="eastAsia"/>
                <w:bCs/>
              </w:rPr>
              <w:t xml:space="preserve"> </w:t>
            </w:r>
            <w:r w:rsidRPr="008A498C">
              <w:rPr>
                <w:bCs/>
              </w:rPr>
              <w:t>Dis</w:t>
            </w:r>
            <w:r>
              <w:rPr>
                <w:bCs/>
              </w:rPr>
              <w:t>trict Public Cargo Working Area</w:t>
            </w:r>
            <w:r w:rsidRPr="008A498C">
              <w:rPr>
                <w:rFonts w:hint="eastAsia"/>
                <w:bCs/>
              </w:rPr>
              <w:t xml:space="preserve"> </w:t>
            </w:r>
          </w:p>
          <w:p w:rsidR="00C31415" w:rsidRDefault="00C31415" w:rsidP="00831AD7">
            <w:pPr>
              <w:snapToGrid w:val="0"/>
            </w:pPr>
          </w:p>
        </w:tc>
      </w:tr>
      <w:tr w:rsidR="00C31415" w:rsidRPr="00D53848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 </w:t>
            </w:r>
          </w:p>
        </w:tc>
        <w:tc>
          <w:tcPr>
            <w:tcW w:w="8046" w:type="dxa"/>
          </w:tcPr>
          <w:p w:rsidR="00C31415" w:rsidRPr="00F94C52" w:rsidRDefault="00C31415" w:rsidP="00831AD7">
            <w:pPr>
              <w:snapToGrid w:val="0"/>
            </w:pPr>
            <w:r>
              <w:rPr>
                <w:rFonts w:hint="eastAsia"/>
              </w:rPr>
              <w:t>F</w:t>
            </w:r>
            <w:r w:rsidRPr="00F94C52">
              <w:t>unding applications for activities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 w:rsidR="00CF33F2">
              <w:t>“</w:t>
            </w:r>
            <w:r>
              <w:t>Western Wholesale Food Market Flea Market cum Carnival</w:t>
            </w:r>
            <w:r>
              <w:rPr>
                <w:rFonts w:hint="eastAsia"/>
              </w:rPr>
              <w:t xml:space="preserve"> 2016-2017</w:t>
            </w:r>
            <w:r>
              <w:t>”</w:t>
            </w:r>
            <w:bookmarkStart w:id="2" w:name="_GoBack"/>
            <w:bookmarkEnd w:id="2"/>
          </w:p>
          <w:p w:rsidR="00C31415" w:rsidRPr="004D04F9" w:rsidRDefault="00C31415" w:rsidP="00831AD7">
            <w:pPr>
              <w:snapToGrid w:val="0"/>
            </w:pPr>
            <w:r>
              <w:rPr>
                <w:rFonts w:hint="eastAsia"/>
              </w:rPr>
              <w:t>(</w:t>
            </w:r>
            <w:hyperlink r:id="rId8" w:history="1">
              <w:r w:rsidRPr="004D04F9">
                <w:t>Working Group on the Central &amp; Western District Harbourfront</w:t>
              </w:r>
            </w:hyperlink>
            <w:r w:rsidRPr="004D04F9">
              <w:rPr>
                <w:rFonts w:hint="eastAsia"/>
              </w:rPr>
              <w:t xml:space="preserve"> Paper No. 7/2016)</w:t>
            </w:r>
          </w:p>
          <w:p w:rsidR="00C31415" w:rsidRPr="00215F35" w:rsidRDefault="00C31415" w:rsidP="00831AD7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Pr="002F3095" w:rsidRDefault="00C31415" w:rsidP="00831AD7">
            <w:pPr>
              <w:numPr>
                <w:ilvl w:val="12"/>
                <w:numId w:val="0"/>
              </w:numPr>
              <w:jc w:val="both"/>
            </w:pPr>
            <w:r w:rsidRPr="002F3095">
              <w:rPr>
                <w:rFonts w:hint="eastAsia"/>
              </w:rPr>
              <w:t>Any other business</w:t>
            </w:r>
          </w:p>
          <w:p w:rsidR="00C31415" w:rsidRPr="00B63712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Pr="00B63712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2F3095">
              <w:rPr>
                <w:rFonts w:hint="eastAsia"/>
              </w:rPr>
              <w:t>Date of the next meeting</w:t>
            </w:r>
          </w:p>
        </w:tc>
      </w:tr>
    </w:tbl>
    <w:p w:rsidR="00C31415" w:rsidRDefault="00C31415" w:rsidP="00C31415">
      <w:pPr>
        <w:snapToGrid w:val="0"/>
        <w:rPr>
          <w:b/>
          <w:spacing w:val="26"/>
          <w:sz w:val="26"/>
        </w:rPr>
      </w:pPr>
    </w:p>
    <w:p w:rsidR="00C31415" w:rsidRPr="001052F0" w:rsidRDefault="00C31415" w:rsidP="00C31415">
      <w:r w:rsidRPr="00931DD0">
        <w:t>Remarks: The meeting will en</w:t>
      </w:r>
      <w:r>
        <w:t>d</w:t>
      </w:r>
      <w:r w:rsidRPr="001052F0">
        <w:rPr>
          <w:rFonts w:hint="eastAsia"/>
        </w:rPr>
        <w:t xml:space="preserve"> </w:t>
      </w:r>
      <w:r w:rsidRPr="00C7031A">
        <w:t xml:space="preserve">around </w:t>
      </w:r>
      <w:r w:rsidR="009B614F">
        <w:rPr>
          <w:rFonts w:hint="eastAsia"/>
        </w:rPr>
        <w:t>12</w:t>
      </w:r>
      <w:r w:rsidRPr="00C7031A">
        <w:t>:</w:t>
      </w:r>
      <w:r w:rsidR="009B614F">
        <w:rPr>
          <w:rFonts w:hint="eastAsia"/>
        </w:rPr>
        <w:t>30</w:t>
      </w:r>
      <w:r>
        <w:t xml:space="preserve"> </w:t>
      </w:r>
      <w:r w:rsidR="009B614F">
        <w:rPr>
          <w:rFonts w:hint="eastAsia"/>
        </w:rPr>
        <w:t>p</w:t>
      </w:r>
      <w:r w:rsidRPr="00C7031A">
        <w:t>.</w:t>
      </w:r>
      <w:r>
        <w:t>m.</w:t>
      </w:r>
    </w:p>
    <w:p w:rsidR="00C31415" w:rsidRPr="001052F0" w:rsidRDefault="00C31415" w:rsidP="00C31415">
      <w:pPr>
        <w:snapToGrid w:val="0"/>
      </w:pPr>
    </w:p>
    <w:p w:rsidR="00B229B1" w:rsidRPr="00C31415" w:rsidRDefault="003A5FCA"/>
    <w:sectPr w:rsidR="00B229B1" w:rsidRPr="00C31415" w:rsidSect="0068697F">
      <w:footerReference w:type="default" r:id="rId9"/>
      <w:pgSz w:w="11906" w:h="16838"/>
      <w:pgMar w:top="1790" w:right="1800" w:bottom="1418" w:left="1800" w:header="850" w:footer="56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AD" w:rsidRDefault="00F161AD">
      <w:pPr>
        <w:spacing w:line="240" w:lineRule="auto"/>
      </w:pPr>
      <w:r>
        <w:separator/>
      </w:r>
    </w:p>
  </w:endnote>
  <w:endnote w:type="continuationSeparator" w:id="0">
    <w:p w:rsidR="00F161AD" w:rsidRDefault="00F16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2C" w:rsidRDefault="003A5FCA">
    <w:pPr>
      <w:pStyle w:val="a3"/>
      <w:ind w:right="360"/>
      <w:rPr>
        <w:spacing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AD" w:rsidRDefault="00F161AD">
      <w:pPr>
        <w:spacing w:line="240" w:lineRule="auto"/>
      </w:pPr>
      <w:r>
        <w:separator/>
      </w:r>
    </w:p>
  </w:footnote>
  <w:footnote w:type="continuationSeparator" w:id="0">
    <w:p w:rsidR="00F161AD" w:rsidRDefault="00F161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1">
    <w:nsid w:val="7D045E88"/>
    <w:multiLevelType w:val="hybridMultilevel"/>
    <w:tmpl w:val="9FAAA6CE"/>
    <w:lvl w:ilvl="0" w:tplc="1CCC04E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16wim/Su4Oi/1dhcL3JGggISvsE=" w:salt="JaNKlDAB4Kg5uExSYBQxMQ==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15"/>
    <w:rsid w:val="00067E1A"/>
    <w:rsid w:val="000A46CF"/>
    <w:rsid w:val="002228E5"/>
    <w:rsid w:val="00364048"/>
    <w:rsid w:val="003A2710"/>
    <w:rsid w:val="003A5FCA"/>
    <w:rsid w:val="00450590"/>
    <w:rsid w:val="005C0780"/>
    <w:rsid w:val="00613BEB"/>
    <w:rsid w:val="00820FE1"/>
    <w:rsid w:val="008750D5"/>
    <w:rsid w:val="009B614F"/>
    <w:rsid w:val="009E1978"/>
    <w:rsid w:val="00A41CC3"/>
    <w:rsid w:val="00BB0628"/>
    <w:rsid w:val="00BE1153"/>
    <w:rsid w:val="00C31415"/>
    <w:rsid w:val="00CF33F2"/>
    <w:rsid w:val="00D54980"/>
    <w:rsid w:val="00F161AD"/>
    <w:rsid w:val="00F9720F"/>
    <w:rsid w:val="00FD72D5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1415"/>
    <w:pPr>
      <w:tabs>
        <w:tab w:val="center" w:pos="4153"/>
        <w:tab w:val="right" w:pos="8306"/>
      </w:tabs>
    </w:pPr>
    <w:rPr>
      <w:rFonts w:eastAsia="華康細明體"/>
      <w:spacing w:val="20"/>
      <w:sz w:val="20"/>
    </w:rPr>
  </w:style>
  <w:style w:type="character" w:customStyle="1" w:styleId="a4">
    <w:name w:val="頁尾 字元"/>
    <w:basedOn w:val="a0"/>
    <w:link w:val="a3"/>
    <w:rsid w:val="00C31415"/>
    <w:rPr>
      <w:rFonts w:ascii="Times New Roman" w:eastAsia="華康細明體" w:hAnsi="Times New Roman" w:cs="Times New Roman"/>
      <w:spacing w:val="2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549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5498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6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1415"/>
    <w:pPr>
      <w:tabs>
        <w:tab w:val="center" w:pos="4153"/>
        <w:tab w:val="right" w:pos="8306"/>
      </w:tabs>
    </w:pPr>
    <w:rPr>
      <w:rFonts w:eastAsia="華康細明體"/>
      <w:spacing w:val="20"/>
      <w:sz w:val="20"/>
    </w:rPr>
  </w:style>
  <w:style w:type="character" w:customStyle="1" w:styleId="a4">
    <w:name w:val="頁尾 字元"/>
    <w:basedOn w:val="a0"/>
    <w:link w:val="a3"/>
    <w:rsid w:val="00C31415"/>
    <w:rPr>
      <w:rFonts w:ascii="Times New Roman" w:eastAsia="華康細明體" w:hAnsi="Times New Roman" w:cs="Times New Roman"/>
      <w:spacing w:val="2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549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5498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6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everseDisplay('table524'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8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meeting of  the Central &amp; Western District Council (2016 – 2017) Working Group on the Central &amp; Western District Harbourfront Agenda</dc:title>
  <dc:subject>Second meeting of  the Central &amp; Western District Council (2016 – 2017) Working Group on the Central &amp; Western District Harbourfront Agenda</dc:subject>
  <dc:creator>Secretariat of Central &amp; Western District Council</dc:creator>
  <cp:keywords>Second meeting of  the Central &amp; Western District Council (2016 – 2017) Working Group on the Central &amp; Western District Harbourfront Agenda</cp:keywords>
  <cp:lastModifiedBy>PA(DC)</cp:lastModifiedBy>
  <cp:revision>4</cp:revision>
  <cp:lastPrinted>2016-06-07T07:06:00Z</cp:lastPrinted>
  <dcterms:created xsi:type="dcterms:W3CDTF">2016-06-13T07:47:00Z</dcterms:created>
  <dcterms:modified xsi:type="dcterms:W3CDTF">2016-06-13T07:47:00Z</dcterms:modified>
</cp:coreProperties>
</file>