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bookmarkStart w:id="0" w:name="OLE_LINK1"/>
      <w:bookmarkStart w:id="1" w:name="OLE_LINK2"/>
      <w:r>
        <w:rPr>
          <w:b/>
          <w:spacing w:val="20"/>
        </w:rPr>
        <w:t>Central &amp; Western District Council</w:t>
      </w: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r>
        <w:rPr>
          <w:b/>
          <w:spacing w:val="20"/>
        </w:rPr>
        <w:t>Steering Committee on Signature Project</w:t>
      </w: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proofErr w:type="gramStart"/>
      <w:r>
        <w:rPr>
          <w:b/>
          <w:spacing w:val="20"/>
        </w:rPr>
        <w:t>in</w:t>
      </w:r>
      <w:proofErr w:type="gramEnd"/>
      <w:r>
        <w:rPr>
          <w:b/>
          <w:spacing w:val="20"/>
        </w:rPr>
        <w:t xml:space="preserve"> Central &amp; Western District</w:t>
      </w: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</w:rPr>
      </w:pPr>
      <w:r>
        <w:rPr>
          <w:b/>
          <w:spacing w:val="20"/>
        </w:rPr>
        <w:t>2016-2017</w:t>
      </w:r>
      <w:bookmarkStart w:id="2" w:name="_GoBack"/>
      <w:bookmarkEnd w:id="2"/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Second Meeting</w:t>
      </w:r>
    </w:p>
    <w:bookmarkEnd w:id="0"/>
    <w:bookmarkEnd w:id="1"/>
    <w:p w:rsidR="00930ADE" w:rsidRDefault="00930ADE" w:rsidP="00930ADE">
      <w:pPr>
        <w:tabs>
          <w:tab w:val="left" w:pos="5400"/>
        </w:tabs>
        <w:jc w:val="both"/>
        <w:rPr>
          <w:spacing w:val="20"/>
          <w:szCs w:val="24"/>
        </w:rPr>
      </w:pPr>
    </w:p>
    <w:tbl>
      <w:tblPr>
        <w:tblW w:w="837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369"/>
        <w:gridCol w:w="6892"/>
      </w:tblGrid>
      <w:tr w:rsidR="00930ADE" w:rsidTr="00930ADE">
        <w:trPr>
          <w:trHeight w:val="190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 xml:space="preserve">Date 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87" w:type="dxa"/>
            <w:hideMark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30 March 2017 (Thursday)</w:t>
            </w:r>
          </w:p>
        </w:tc>
      </w:tr>
      <w:tr w:rsidR="00930ADE" w:rsidTr="00930ADE">
        <w:trPr>
          <w:trHeight w:val="310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 xml:space="preserve">Time 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87" w:type="dxa"/>
            <w:hideMark/>
          </w:tcPr>
          <w:p w:rsidR="00930ADE" w:rsidRDefault="00AC3477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4:30</w:t>
            </w:r>
            <w:r w:rsidR="00930ADE">
              <w:rPr>
                <w:spacing w:val="20"/>
                <w:szCs w:val="24"/>
              </w:rPr>
              <w:t xml:space="preserve"> p.m.</w:t>
            </w:r>
          </w:p>
          <w:p w:rsidR="00930ADE" w:rsidRDefault="00930ADE" w:rsidP="00622A43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(immediately after the </w:t>
            </w:r>
            <w:r w:rsidR="00622A43">
              <w:rPr>
                <w:spacing w:val="20"/>
                <w:szCs w:val="24"/>
              </w:rPr>
              <w:t>8</w:t>
            </w:r>
            <w:r w:rsidR="00622A43">
              <w:rPr>
                <w:spacing w:val="20"/>
                <w:szCs w:val="24"/>
                <w:vertAlign w:val="superscript"/>
              </w:rPr>
              <w:t>th</w:t>
            </w:r>
            <w:r>
              <w:rPr>
                <w:spacing w:val="20"/>
                <w:szCs w:val="24"/>
                <w:vertAlign w:val="superscript"/>
              </w:rPr>
              <w:t xml:space="preserve"> </w:t>
            </w:r>
            <w:r w:rsidR="00622A43">
              <w:rPr>
                <w:spacing w:val="20"/>
                <w:szCs w:val="24"/>
              </w:rPr>
              <w:t xml:space="preserve">District Facilities Management </w:t>
            </w:r>
            <w:r>
              <w:rPr>
                <w:spacing w:val="20"/>
                <w:szCs w:val="24"/>
              </w:rPr>
              <w:t xml:space="preserve"> Committee meeting)</w:t>
            </w:r>
          </w:p>
        </w:tc>
      </w:tr>
      <w:tr w:rsidR="00930ADE" w:rsidTr="00930ADE">
        <w:trPr>
          <w:trHeight w:val="718"/>
        </w:trPr>
        <w:tc>
          <w:tcPr>
            <w:tcW w:w="1108" w:type="dxa"/>
            <w:hideMark/>
          </w:tcPr>
          <w:p w:rsidR="00930ADE" w:rsidRDefault="00930ADE">
            <w:pPr>
              <w:rPr>
                <w:b/>
                <w:spacing w:val="20"/>
                <w:szCs w:val="24"/>
              </w:rPr>
            </w:pPr>
            <w:r>
              <w:rPr>
                <w:b/>
                <w:spacing w:val="20"/>
                <w:szCs w:val="24"/>
              </w:rPr>
              <w:t>Venue</w:t>
            </w:r>
          </w:p>
        </w:tc>
        <w:tc>
          <w:tcPr>
            <w:tcW w:w="369" w:type="dxa"/>
            <w:hideMark/>
          </w:tcPr>
          <w:p w:rsidR="00930ADE" w:rsidRDefault="00930ADE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6887" w:type="dxa"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Conference Room, 14/F., </w:t>
            </w:r>
            <w:proofErr w:type="spellStart"/>
            <w:r>
              <w:rPr>
                <w:spacing w:val="20"/>
                <w:szCs w:val="24"/>
              </w:rPr>
              <w:t>Harbour</w:t>
            </w:r>
            <w:proofErr w:type="spellEnd"/>
            <w:r>
              <w:rPr>
                <w:spacing w:val="20"/>
                <w:szCs w:val="24"/>
              </w:rPr>
              <w:t xml:space="preserve"> Building,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38 Pier Road, Central, Hong Kong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</w:p>
        </w:tc>
      </w:tr>
    </w:tbl>
    <w:p w:rsidR="00930ADE" w:rsidRDefault="00930ADE" w:rsidP="00930ADE">
      <w:pPr>
        <w:tabs>
          <w:tab w:val="left" w:pos="5400"/>
        </w:tabs>
        <w:jc w:val="both"/>
        <w:rPr>
          <w:spacing w:val="20"/>
          <w:szCs w:val="24"/>
        </w:rPr>
      </w:pPr>
    </w:p>
    <w:p w:rsidR="00930ADE" w:rsidRDefault="00930ADE" w:rsidP="00930ADE">
      <w:pPr>
        <w:tabs>
          <w:tab w:val="left" w:pos="540"/>
        </w:tabs>
        <w:snapToGrid w:val="0"/>
        <w:ind w:right="-58"/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Agenda</w:t>
      </w:r>
    </w:p>
    <w:p w:rsidR="00930ADE" w:rsidRDefault="00930ADE" w:rsidP="00930ADE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8042"/>
      </w:tblGrid>
      <w:tr w:rsidR="00930ADE" w:rsidTr="00930ADE"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Adoption of the agenda</w:t>
            </w:r>
          </w:p>
          <w:p w:rsidR="00930ADE" w:rsidRDefault="00930ADE">
            <w:pPr>
              <w:numPr>
                <w:ilvl w:val="12"/>
                <w:numId w:val="0"/>
              </w:numPr>
              <w:jc w:val="both"/>
              <w:rPr>
                <w:spacing w:val="20"/>
                <w:szCs w:val="24"/>
              </w:rPr>
            </w:pPr>
          </w:p>
        </w:tc>
      </w:tr>
      <w:tr w:rsidR="00930ADE" w:rsidTr="00930ADE">
        <w:trPr>
          <w:trHeight w:val="460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</w:tcPr>
          <w:p w:rsidR="00930ADE" w:rsidRDefault="00930ADE">
            <w:pPr>
              <w:tabs>
                <w:tab w:val="left" w:pos="540"/>
              </w:tabs>
              <w:snapToGrid w:val="0"/>
              <w:ind w:right="-58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Discussion of Progress Report and Plan of Community Involvement a</w:t>
            </w:r>
            <w:r w:rsidR="00AC3477">
              <w:rPr>
                <w:spacing w:val="20"/>
                <w:szCs w:val="24"/>
              </w:rPr>
              <w:t>nd Publicity Activities for 2017-18</w:t>
            </w:r>
          </w:p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( C&amp;W SP</w:t>
            </w:r>
            <w:r w:rsidR="00AC3477">
              <w:rPr>
                <w:spacing w:val="20"/>
                <w:szCs w:val="24"/>
              </w:rPr>
              <w:t>S Steering Committee Paper No. 1/2017</w:t>
            </w:r>
            <w:r>
              <w:rPr>
                <w:spacing w:val="20"/>
                <w:szCs w:val="24"/>
              </w:rPr>
              <w:t xml:space="preserve"> )</w:t>
            </w:r>
          </w:p>
          <w:p w:rsidR="00930ADE" w:rsidRDefault="00930ADE">
            <w:pPr>
              <w:tabs>
                <w:tab w:val="left" w:pos="540"/>
              </w:tabs>
              <w:snapToGrid w:val="0"/>
              <w:ind w:right="-58"/>
              <w:rPr>
                <w:spacing w:val="20"/>
                <w:szCs w:val="24"/>
              </w:rPr>
            </w:pPr>
          </w:p>
        </w:tc>
      </w:tr>
      <w:tr w:rsidR="00930ADE" w:rsidTr="00930ADE">
        <w:trPr>
          <w:trHeight w:val="695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  <w:hideMark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Any other business</w:t>
            </w:r>
          </w:p>
        </w:tc>
      </w:tr>
      <w:tr w:rsidR="00930ADE" w:rsidTr="00930ADE">
        <w:trPr>
          <w:trHeight w:val="695"/>
        </w:trPr>
        <w:tc>
          <w:tcPr>
            <w:tcW w:w="658" w:type="dxa"/>
          </w:tcPr>
          <w:p w:rsidR="00930ADE" w:rsidRDefault="00930ADE" w:rsidP="00255E84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8042" w:type="dxa"/>
            <w:hideMark/>
          </w:tcPr>
          <w:p w:rsidR="00930ADE" w:rsidRDefault="00930ADE">
            <w:pPr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Date of the next meeting</w:t>
            </w:r>
          </w:p>
        </w:tc>
      </w:tr>
    </w:tbl>
    <w:p w:rsidR="00930ADE" w:rsidRDefault="00930ADE" w:rsidP="00930ADE">
      <w:pPr>
        <w:tabs>
          <w:tab w:val="left" w:pos="4080"/>
        </w:tabs>
        <w:jc w:val="both"/>
        <w:rPr>
          <w:spacing w:val="20"/>
          <w:szCs w:val="24"/>
        </w:rPr>
      </w:pPr>
    </w:p>
    <w:p w:rsidR="00645F04" w:rsidRPr="00930ADE" w:rsidRDefault="00645F04"/>
    <w:sectPr w:rsidR="00645F04" w:rsidRPr="0093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11CADD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xpG1eeWFQPWDfsYNT+BJADv6W4=" w:salt="vLIaOsl7gGJcDojlHXf8JA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DE"/>
    <w:rsid w:val="003E7F62"/>
    <w:rsid w:val="00622A43"/>
    <w:rsid w:val="00645F04"/>
    <w:rsid w:val="00930ADE"/>
    <w:rsid w:val="00A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8</DocSecurity>
  <Lines>4</Lines>
  <Paragraphs>1</Paragraphs>
  <ScaleCrop>false</ScaleCrop>
  <Company>HKSARG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&amp; Western District Council Steering Committee on Signature Project in Central &amp; Western District 2016-2017 Second Meeting Agenda</dc:title>
  <dc:subject>Central &amp; Western District Council Steering Committee on Signature Project in Central &amp; Western District 2016-2017 Second Meeting Agenda</dc:subject>
  <dc:creator>Secretariat of Central &amp; Western District Council</dc:creator>
  <cp:keywords>Central &amp; Western District Council Steering Committee on Signature Project in Central &amp; Western District 2016-2017 Second Meeting Agenda</cp:keywords>
  <cp:lastModifiedBy>PA(DC)</cp:lastModifiedBy>
  <cp:revision>5</cp:revision>
  <dcterms:created xsi:type="dcterms:W3CDTF">2017-05-23T01:56:00Z</dcterms:created>
  <dcterms:modified xsi:type="dcterms:W3CDTF">2017-05-23T08:14:00Z</dcterms:modified>
</cp:coreProperties>
</file>