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B68C4" w14:textId="77777777" w:rsidR="00756BF6" w:rsidRPr="00996A10" w:rsidRDefault="00756BF6" w:rsidP="00EF4E31">
      <w:pPr>
        <w:tabs>
          <w:tab w:val="left" w:pos="3480"/>
        </w:tabs>
        <w:snapToGrid w:val="0"/>
        <w:spacing w:line="276" w:lineRule="auto"/>
        <w:jc w:val="center"/>
        <w:rPr>
          <w:rFonts w:eastAsiaTheme="minorEastAsia"/>
          <w:b/>
          <w:spacing w:val="20"/>
          <w:szCs w:val="24"/>
          <w:lang w:eastAsia="zh-HK"/>
        </w:rPr>
      </w:pPr>
      <w:bookmarkStart w:id="0" w:name="OLE_LINK1"/>
      <w:bookmarkStart w:id="1" w:name="OLE_LINK2"/>
      <w:r w:rsidRPr="00996A10">
        <w:rPr>
          <w:rFonts w:eastAsiaTheme="minorEastAsia"/>
          <w:b/>
          <w:spacing w:val="20"/>
          <w:szCs w:val="24"/>
          <w:lang w:eastAsia="zh-HK"/>
        </w:rPr>
        <w:t>二零一六至二零一七年度</w:t>
      </w:r>
    </w:p>
    <w:p w14:paraId="1B4EEDB7" w14:textId="77777777" w:rsidR="00756BF6" w:rsidRPr="00996A10" w:rsidRDefault="00756BF6" w:rsidP="00EF4E31">
      <w:pPr>
        <w:snapToGrid w:val="0"/>
        <w:spacing w:line="276" w:lineRule="auto"/>
        <w:jc w:val="center"/>
        <w:rPr>
          <w:rFonts w:eastAsiaTheme="minorEastAsia"/>
          <w:b/>
          <w:spacing w:val="20"/>
          <w:szCs w:val="24"/>
          <w:lang w:eastAsia="zh-HK"/>
        </w:rPr>
      </w:pPr>
      <w:r w:rsidRPr="00996A10">
        <w:rPr>
          <w:rFonts w:eastAsiaTheme="minorEastAsia"/>
          <w:b/>
          <w:spacing w:val="20"/>
          <w:szCs w:val="24"/>
          <w:lang w:eastAsia="zh-HK"/>
        </w:rPr>
        <w:t>關注中區警署古蹟群及</w:t>
      </w:r>
      <w:proofErr w:type="gramStart"/>
      <w:r w:rsidRPr="00996A10">
        <w:rPr>
          <w:rFonts w:eastAsiaTheme="minorEastAsia"/>
          <w:b/>
          <w:spacing w:val="20"/>
          <w:szCs w:val="24"/>
          <w:lang w:eastAsia="zh-HK"/>
        </w:rPr>
        <w:t>前荷李活道</w:t>
      </w:r>
      <w:proofErr w:type="gramEnd"/>
      <w:r w:rsidRPr="00996A10">
        <w:rPr>
          <w:rFonts w:eastAsiaTheme="minorEastAsia"/>
          <w:b/>
          <w:spacing w:val="20"/>
          <w:szCs w:val="24"/>
          <w:lang w:eastAsia="zh-HK"/>
        </w:rPr>
        <w:t>警察宿舍發展工作小組</w:t>
      </w:r>
    </w:p>
    <w:p w14:paraId="3E023609" w14:textId="11515B94" w:rsidR="00756BF6" w:rsidRPr="00996A10" w:rsidRDefault="00756BF6" w:rsidP="00EF4E31">
      <w:pPr>
        <w:tabs>
          <w:tab w:val="left" w:pos="5400"/>
        </w:tabs>
        <w:jc w:val="center"/>
        <w:rPr>
          <w:rFonts w:eastAsiaTheme="minorEastAsia"/>
          <w:b/>
          <w:spacing w:val="20"/>
          <w:szCs w:val="24"/>
          <w:u w:val="single"/>
          <w:lang w:eastAsia="zh-HK"/>
        </w:rPr>
      </w:pPr>
      <w:r w:rsidRPr="00996A10">
        <w:rPr>
          <w:rFonts w:eastAsiaTheme="minorEastAsia"/>
          <w:b/>
          <w:spacing w:val="20"/>
          <w:szCs w:val="24"/>
          <w:u w:val="single"/>
          <w:lang w:eastAsia="zh-HK"/>
        </w:rPr>
        <w:t>第</w:t>
      </w:r>
      <w:r w:rsidR="00C4303E" w:rsidRPr="00996A10">
        <w:rPr>
          <w:rFonts w:eastAsiaTheme="minorEastAsia"/>
          <w:b/>
          <w:spacing w:val="20"/>
          <w:szCs w:val="24"/>
          <w:u w:val="single"/>
        </w:rPr>
        <w:t>三</w:t>
      </w:r>
      <w:r w:rsidRPr="00996A10">
        <w:rPr>
          <w:rFonts w:eastAsiaTheme="minorEastAsia"/>
          <w:b/>
          <w:spacing w:val="20"/>
          <w:szCs w:val="24"/>
          <w:u w:val="single"/>
          <w:lang w:eastAsia="zh-HK"/>
        </w:rPr>
        <w:t>次會議記錄</w:t>
      </w:r>
      <w:bookmarkEnd w:id="1"/>
    </w:p>
    <w:bookmarkEnd w:id="0"/>
    <w:p w14:paraId="75DFC5B7" w14:textId="77777777" w:rsidR="00756BF6" w:rsidRPr="00996A10" w:rsidRDefault="00756BF6" w:rsidP="00B669F1">
      <w:pPr>
        <w:tabs>
          <w:tab w:val="left" w:pos="5400"/>
        </w:tabs>
        <w:jc w:val="both"/>
        <w:rPr>
          <w:rFonts w:eastAsiaTheme="minorEastAsia"/>
          <w:spacing w:val="20"/>
          <w:szCs w:val="24"/>
          <w:lang w:eastAsia="zh-HK"/>
        </w:rPr>
      </w:pPr>
    </w:p>
    <w:tbl>
      <w:tblPr>
        <w:tblW w:w="0" w:type="auto"/>
        <w:tblLayout w:type="fixed"/>
        <w:tblCellMar>
          <w:left w:w="28" w:type="dxa"/>
          <w:right w:w="28" w:type="dxa"/>
        </w:tblCellMar>
        <w:tblLook w:val="0000" w:firstRow="0" w:lastRow="0" w:firstColumn="0" w:lastColumn="0" w:noHBand="0" w:noVBand="0"/>
      </w:tblPr>
      <w:tblGrid>
        <w:gridCol w:w="1108"/>
        <w:gridCol w:w="369"/>
        <w:gridCol w:w="5363"/>
      </w:tblGrid>
      <w:tr w:rsidR="00B669F1" w:rsidRPr="00996A10" w14:paraId="27BD3E41" w14:textId="77777777" w:rsidTr="00A947B9">
        <w:trPr>
          <w:trHeight w:val="190"/>
        </w:trPr>
        <w:tc>
          <w:tcPr>
            <w:tcW w:w="1108" w:type="dxa"/>
          </w:tcPr>
          <w:p w14:paraId="24B10481" w14:textId="77777777" w:rsidR="00756BF6" w:rsidRPr="00996A10" w:rsidRDefault="00756BF6" w:rsidP="00B669F1">
            <w:pPr>
              <w:jc w:val="both"/>
              <w:rPr>
                <w:rFonts w:eastAsiaTheme="minorEastAsia"/>
                <w:b/>
                <w:spacing w:val="20"/>
                <w:szCs w:val="24"/>
                <w:lang w:eastAsia="zh-HK"/>
              </w:rPr>
            </w:pPr>
            <w:r w:rsidRPr="00996A10">
              <w:rPr>
                <w:rFonts w:eastAsiaTheme="minorEastAsia"/>
                <w:b/>
                <w:spacing w:val="20"/>
                <w:szCs w:val="24"/>
                <w:lang w:eastAsia="zh-HK"/>
              </w:rPr>
              <w:t>日期</w:t>
            </w:r>
          </w:p>
        </w:tc>
        <w:tc>
          <w:tcPr>
            <w:tcW w:w="369" w:type="dxa"/>
          </w:tcPr>
          <w:p w14:paraId="360688A1" w14:textId="77777777" w:rsidR="00756BF6" w:rsidRPr="00996A10" w:rsidRDefault="00756BF6" w:rsidP="00B669F1">
            <w:pPr>
              <w:jc w:val="both"/>
              <w:rPr>
                <w:rFonts w:eastAsiaTheme="minorEastAsia"/>
                <w:spacing w:val="20"/>
                <w:szCs w:val="24"/>
                <w:lang w:eastAsia="zh-HK"/>
              </w:rPr>
            </w:pPr>
            <w:proofErr w:type="gramStart"/>
            <w:r w:rsidRPr="00996A10">
              <w:rPr>
                <w:rFonts w:eastAsiaTheme="minorEastAsia"/>
                <w:spacing w:val="20"/>
                <w:szCs w:val="24"/>
                <w:lang w:eastAsia="zh-HK"/>
              </w:rPr>
              <w:t>﹕</w:t>
            </w:r>
            <w:proofErr w:type="gramEnd"/>
          </w:p>
        </w:tc>
        <w:tc>
          <w:tcPr>
            <w:tcW w:w="5363" w:type="dxa"/>
          </w:tcPr>
          <w:p w14:paraId="33B45212" w14:textId="77777777" w:rsidR="00756BF6" w:rsidRPr="00996A10" w:rsidRDefault="00756BF6" w:rsidP="00C4303E">
            <w:pPr>
              <w:spacing w:line="240" w:lineRule="auto"/>
              <w:jc w:val="both"/>
              <w:rPr>
                <w:rFonts w:eastAsiaTheme="minorEastAsia"/>
                <w:spacing w:val="20"/>
                <w:szCs w:val="24"/>
                <w:lang w:eastAsia="zh-HK"/>
              </w:rPr>
            </w:pPr>
            <w:r w:rsidRPr="00996A10">
              <w:rPr>
                <w:rFonts w:eastAsiaTheme="minorEastAsia"/>
                <w:spacing w:val="20"/>
                <w:szCs w:val="24"/>
                <w:lang w:eastAsia="zh-HK"/>
              </w:rPr>
              <w:t>二零一</w:t>
            </w:r>
            <w:r w:rsidRPr="00996A10">
              <w:rPr>
                <w:rFonts w:eastAsiaTheme="minorEastAsia"/>
                <w:spacing w:val="20"/>
                <w:szCs w:val="24"/>
              </w:rPr>
              <w:t>七</w:t>
            </w:r>
            <w:r w:rsidRPr="00996A10">
              <w:rPr>
                <w:rFonts w:eastAsiaTheme="minorEastAsia"/>
                <w:spacing w:val="20"/>
                <w:szCs w:val="24"/>
                <w:lang w:eastAsia="zh-HK"/>
              </w:rPr>
              <w:t>年</w:t>
            </w:r>
            <w:r w:rsidR="00C4303E" w:rsidRPr="00996A10">
              <w:rPr>
                <w:rFonts w:eastAsiaTheme="minorEastAsia"/>
                <w:spacing w:val="20"/>
                <w:szCs w:val="24"/>
              </w:rPr>
              <w:t>九</w:t>
            </w:r>
            <w:r w:rsidRPr="00996A10">
              <w:rPr>
                <w:rFonts w:eastAsiaTheme="minorEastAsia"/>
                <w:spacing w:val="20"/>
                <w:szCs w:val="24"/>
                <w:lang w:eastAsia="zh-HK"/>
              </w:rPr>
              <w:t>月</w:t>
            </w:r>
            <w:r w:rsidR="00C4303E" w:rsidRPr="00996A10">
              <w:rPr>
                <w:rFonts w:eastAsiaTheme="minorEastAsia"/>
                <w:spacing w:val="20"/>
                <w:szCs w:val="24"/>
              </w:rPr>
              <w:t>十一</w:t>
            </w:r>
            <w:r w:rsidRPr="00996A10">
              <w:rPr>
                <w:rFonts w:eastAsiaTheme="minorEastAsia"/>
                <w:spacing w:val="20"/>
                <w:szCs w:val="24"/>
                <w:lang w:eastAsia="zh-HK"/>
              </w:rPr>
              <w:t>日（星期</w:t>
            </w:r>
            <w:r w:rsidRPr="00996A10">
              <w:rPr>
                <w:rFonts w:eastAsiaTheme="minorEastAsia"/>
                <w:spacing w:val="20"/>
                <w:szCs w:val="24"/>
              </w:rPr>
              <w:t>一</w:t>
            </w:r>
            <w:r w:rsidRPr="00996A10">
              <w:rPr>
                <w:rFonts w:eastAsiaTheme="minorEastAsia"/>
                <w:spacing w:val="20"/>
                <w:szCs w:val="24"/>
                <w:lang w:eastAsia="zh-HK"/>
              </w:rPr>
              <w:t>）</w:t>
            </w:r>
          </w:p>
        </w:tc>
        <w:bookmarkStart w:id="2" w:name="_GoBack"/>
        <w:bookmarkEnd w:id="2"/>
      </w:tr>
      <w:tr w:rsidR="00B669F1" w:rsidRPr="00996A10" w14:paraId="7DF9F638" w14:textId="77777777" w:rsidTr="00A947B9">
        <w:trPr>
          <w:trHeight w:val="310"/>
        </w:trPr>
        <w:tc>
          <w:tcPr>
            <w:tcW w:w="1108" w:type="dxa"/>
          </w:tcPr>
          <w:p w14:paraId="220A028E" w14:textId="77777777" w:rsidR="00756BF6" w:rsidRPr="00996A10" w:rsidRDefault="00756BF6" w:rsidP="00B669F1">
            <w:pPr>
              <w:jc w:val="both"/>
              <w:rPr>
                <w:rFonts w:eastAsiaTheme="minorEastAsia"/>
                <w:b/>
                <w:spacing w:val="20"/>
                <w:szCs w:val="24"/>
                <w:lang w:eastAsia="zh-HK"/>
              </w:rPr>
            </w:pPr>
            <w:r w:rsidRPr="00996A10">
              <w:rPr>
                <w:rFonts w:eastAsiaTheme="minorEastAsia"/>
                <w:b/>
                <w:spacing w:val="20"/>
                <w:szCs w:val="24"/>
                <w:lang w:eastAsia="zh-HK"/>
              </w:rPr>
              <w:t>時間</w:t>
            </w:r>
          </w:p>
        </w:tc>
        <w:tc>
          <w:tcPr>
            <w:tcW w:w="369" w:type="dxa"/>
          </w:tcPr>
          <w:p w14:paraId="7510CB3D" w14:textId="77777777" w:rsidR="00756BF6" w:rsidRPr="00996A10" w:rsidRDefault="00756BF6" w:rsidP="00B669F1">
            <w:pPr>
              <w:jc w:val="both"/>
              <w:rPr>
                <w:rFonts w:eastAsiaTheme="minorEastAsia"/>
                <w:spacing w:val="20"/>
                <w:szCs w:val="24"/>
                <w:lang w:eastAsia="zh-HK"/>
              </w:rPr>
            </w:pPr>
            <w:proofErr w:type="gramStart"/>
            <w:r w:rsidRPr="00996A10">
              <w:rPr>
                <w:rFonts w:eastAsiaTheme="minorEastAsia"/>
                <w:spacing w:val="20"/>
                <w:szCs w:val="24"/>
                <w:lang w:eastAsia="zh-HK"/>
              </w:rPr>
              <w:t>﹕</w:t>
            </w:r>
            <w:proofErr w:type="gramEnd"/>
          </w:p>
        </w:tc>
        <w:tc>
          <w:tcPr>
            <w:tcW w:w="5363" w:type="dxa"/>
          </w:tcPr>
          <w:p w14:paraId="2051D235" w14:textId="52A32598" w:rsidR="00756BF6" w:rsidRPr="00996A10" w:rsidRDefault="00756BF6" w:rsidP="00B669F1">
            <w:pPr>
              <w:jc w:val="both"/>
              <w:rPr>
                <w:rFonts w:eastAsiaTheme="minorEastAsia"/>
                <w:spacing w:val="20"/>
                <w:szCs w:val="24"/>
                <w:lang w:eastAsia="zh-HK"/>
              </w:rPr>
            </w:pPr>
            <w:r w:rsidRPr="00996A10">
              <w:rPr>
                <w:rFonts w:eastAsiaTheme="minorEastAsia"/>
                <w:spacing w:val="20"/>
                <w:szCs w:val="24"/>
                <w:lang w:eastAsia="zh-HK"/>
              </w:rPr>
              <w:t>下午</w:t>
            </w:r>
            <w:r w:rsidR="00996A10" w:rsidRPr="00996A10">
              <w:rPr>
                <w:rFonts w:eastAsiaTheme="minorEastAsia"/>
                <w:spacing w:val="20"/>
                <w:szCs w:val="24"/>
              </w:rPr>
              <w:t>三</w:t>
            </w:r>
            <w:r w:rsidRPr="00996A10">
              <w:rPr>
                <w:rFonts w:eastAsiaTheme="minorEastAsia"/>
                <w:spacing w:val="20"/>
                <w:szCs w:val="24"/>
                <w:lang w:eastAsia="zh-HK"/>
              </w:rPr>
              <w:t>時正</w:t>
            </w:r>
          </w:p>
        </w:tc>
      </w:tr>
      <w:tr w:rsidR="00B669F1" w:rsidRPr="00996A10" w14:paraId="3B0356E5" w14:textId="77777777" w:rsidTr="00A947B9">
        <w:trPr>
          <w:trHeight w:val="718"/>
        </w:trPr>
        <w:tc>
          <w:tcPr>
            <w:tcW w:w="1108" w:type="dxa"/>
          </w:tcPr>
          <w:p w14:paraId="7967C0AB" w14:textId="77777777" w:rsidR="00756BF6" w:rsidRPr="00996A10" w:rsidRDefault="00756BF6" w:rsidP="00B669F1">
            <w:pPr>
              <w:jc w:val="both"/>
              <w:rPr>
                <w:rFonts w:eastAsiaTheme="minorEastAsia"/>
                <w:b/>
                <w:spacing w:val="20"/>
                <w:szCs w:val="24"/>
                <w:lang w:eastAsia="zh-HK"/>
              </w:rPr>
            </w:pPr>
            <w:r w:rsidRPr="00996A10">
              <w:rPr>
                <w:rFonts w:eastAsiaTheme="minorEastAsia"/>
                <w:b/>
                <w:spacing w:val="20"/>
                <w:szCs w:val="24"/>
                <w:lang w:eastAsia="zh-HK"/>
              </w:rPr>
              <w:t>地點</w:t>
            </w:r>
          </w:p>
        </w:tc>
        <w:tc>
          <w:tcPr>
            <w:tcW w:w="369" w:type="dxa"/>
          </w:tcPr>
          <w:p w14:paraId="1C5769EB" w14:textId="77777777" w:rsidR="00756BF6" w:rsidRPr="00996A10" w:rsidRDefault="00756BF6" w:rsidP="00B669F1">
            <w:pPr>
              <w:jc w:val="both"/>
              <w:rPr>
                <w:rFonts w:eastAsiaTheme="minorEastAsia"/>
                <w:spacing w:val="20"/>
                <w:szCs w:val="24"/>
                <w:lang w:eastAsia="zh-HK"/>
              </w:rPr>
            </w:pPr>
            <w:proofErr w:type="gramStart"/>
            <w:r w:rsidRPr="00996A10">
              <w:rPr>
                <w:rFonts w:eastAsiaTheme="minorEastAsia"/>
                <w:spacing w:val="20"/>
                <w:szCs w:val="24"/>
                <w:lang w:eastAsia="zh-HK"/>
              </w:rPr>
              <w:t>﹕</w:t>
            </w:r>
            <w:proofErr w:type="gramEnd"/>
          </w:p>
        </w:tc>
        <w:tc>
          <w:tcPr>
            <w:tcW w:w="5363" w:type="dxa"/>
          </w:tcPr>
          <w:p w14:paraId="60871158" w14:textId="77777777" w:rsidR="00756BF6" w:rsidRPr="00996A10" w:rsidRDefault="00756BF6" w:rsidP="00B669F1">
            <w:pPr>
              <w:jc w:val="both"/>
              <w:rPr>
                <w:rFonts w:eastAsiaTheme="minorEastAsia"/>
                <w:spacing w:val="20"/>
                <w:szCs w:val="24"/>
                <w:lang w:eastAsia="zh-HK"/>
              </w:rPr>
            </w:pPr>
            <w:r w:rsidRPr="00996A10">
              <w:rPr>
                <w:rFonts w:eastAsiaTheme="minorEastAsia"/>
                <w:spacing w:val="20"/>
                <w:szCs w:val="24"/>
                <w:lang w:eastAsia="zh-HK"/>
              </w:rPr>
              <w:t>香港中環統一碼頭道</w:t>
            </w:r>
            <w:r w:rsidRPr="00996A10">
              <w:rPr>
                <w:rFonts w:eastAsiaTheme="minorEastAsia"/>
                <w:spacing w:val="20"/>
                <w:szCs w:val="24"/>
                <w:lang w:eastAsia="zh-HK"/>
              </w:rPr>
              <w:t>38</w:t>
            </w:r>
            <w:r w:rsidRPr="00996A10">
              <w:rPr>
                <w:rFonts w:eastAsiaTheme="minorEastAsia"/>
                <w:spacing w:val="20"/>
                <w:szCs w:val="24"/>
                <w:lang w:eastAsia="zh-HK"/>
              </w:rPr>
              <w:t>號</w:t>
            </w:r>
          </w:p>
          <w:p w14:paraId="38B146EB" w14:textId="77777777" w:rsidR="00756BF6" w:rsidRPr="00996A10" w:rsidRDefault="00756BF6" w:rsidP="00B669F1">
            <w:pPr>
              <w:jc w:val="both"/>
              <w:rPr>
                <w:rFonts w:eastAsiaTheme="minorEastAsia"/>
                <w:spacing w:val="20"/>
                <w:szCs w:val="24"/>
                <w:lang w:eastAsia="zh-HK"/>
              </w:rPr>
            </w:pPr>
            <w:r w:rsidRPr="00996A10">
              <w:rPr>
                <w:rFonts w:eastAsiaTheme="minorEastAsia"/>
                <w:spacing w:val="20"/>
                <w:szCs w:val="24"/>
                <w:lang w:eastAsia="zh-HK"/>
              </w:rPr>
              <w:t>海港政府大樓</w:t>
            </w:r>
            <w:r w:rsidRPr="00996A10">
              <w:rPr>
                <w:rFonts w:eastAsiaTheme="minorEastAsia"/>
                <w:spacing w:val="20"/>
                <w:szCs w:val="24"/>
                <w:lang w:eastAsia="zh-HK"/>
              </w:rPr>
              <w:t>1</w:t>
            </w:r>
            <w:r w:rsidRPr="00996A10">
              <w:rPr>
                <w:rFonts w:eastAsiaTheme="minorEastAsia"/>
                <w:spacing w:val="20"/>
                <w:szCs w:val="24"/>
              </w:rPr>
              <w:t>1</w:t>
            </w:r>
            <w:r w:rsidRPr="00996A10">
              <w:rPr>
                <w:rFonts w:eastAsiaTheme="minorEastAsia"/>
                <w:spacing w:val="20"/>
                <w:szCs w:val="24"/>
                <w:lang w:eastAsia="zh-HK"/>
              </w:rPr>
              <w:t>樓</w:t>
            </w:r>
          </w:p>
          <w:p w14:paraId="03FA7912" w14:textId="77777777" w:rsidR="00756BF6" w:rsidRPr="00996A10" w:rsidRDefault="00756BF6" w:rsidP="00B669F1">
            <w:pPr>
              <w:jc w:val="both"/>
              <w:rPr>
                <w:rFonts w:eastAsiaTheme="minorEastAsia"/>
                <w:spacing w:val="20"/>
                <w:szCs w:val="24"/>
                <w:lang w:eastAsia="zh-HK"/>
              </w:rPr>
            </w:pPr>
            <w:r w:rsidRPr="00996A10">
              <w:rPr>
                <w:rFonts w:eastAsiaTheme="minorEastAsia"/>
                <w:spacing w:val="20"/>
                <w:szCs w:val="24"/>
                <w:lang w:eastAsia="zh-HK"/>
              </w:rPr>
              <w:t>中西區區議會會議室</w:t>
            </w:r>
          </w:p>
        </w:tc>
      </w:tr>
    </w:tbl>
    <w:p w14:paraId="0A29613E" w14:textId="77777777" w:rsidR="00756BF6" w:rsidRPr="00996A10" w:rsidRDefault="00756BF6" w:rsidP="00B669F1">
      <w:pPr>
        <w:jc w:val="both"/>
        <w:rPr>
          <w:rFonts w:eastAsiaTheme="minorEastAsia"/>
          <w:spacing w:val="20"/>
          <w:szCs w:val="24"/>
          <w:lang w:eastAsia="zh-HK"/>
        </w:rPr>
      </w:pPr>
      <w:r w:rsidRPr="00996A10">
        <w:rPr>
          <w:rFonts w:eastAsiaTheme="minorEastAsia"/>
          <w:b/>
          <w:spacing w:val="20"/>
          <w:szCs w:val="24"/>
          <w:u w:val="single"/>
          <w:lang w:eastAsia="zh-HK"/>
        </w:rPr>
        <w:t>出席者</w:t>
      </w:r>
      <w:r w:rsidRPr="00996A10">
        <w:rPr>
          <w:rFonts w:eastAsiaTheme="minorEastAsia"/>
          <w:b/>
          <w:spacing w:val="20"/>
          <w:szCs w:val="24"/>
          <w:lang w:eastAsia="zh-HK"/>
        </w:rPr>
        <w:t>：</w:t>
      </w:r>
    </w:p>
    <w:p w14:paraId="70843706" w14:textId="77777777" w:rsidR="00756BF6" w:rsidRPr="00996A10" w:rsidRDefault="00756BF6" w:rsidP="00B669F1">
      <w:pPr>
        <w:tabs>
          <w:tab w:val="left" w:pos="3480"/>
        </w:tabs>
        <w:jc w:val="both"/>
        <w:rPr>
          <w:rFonts w:eastAsiaTheme="minorEastAsia"/>
          <w:spacing w:val="20"/>
          <w:szCs w:val="24"/>
          <w:lang w:eastAsia="zh-HK"/>
        </w:rPr>
      </w:pPr>
      <w:r w:rsidRPr="00996A10">
        <w:rPr>
          <w:rFonts w:eastAsiaTheme="minorEastAsia"/>
          <w:spacing w:val="20"/>
          <w:szCs w:val="24"/>
          <w:u w:val="single"/>
          <w:lang w:eastAsia="zh-HK"/>
        </w:rPr>
        <w:t>主席</w:t>
      </w:r>
    </w:p>
    <w:p w14:paraId="1B3FE787" w14:textId="77777777" w:rsidR="00756BF6" w:rsidRPr="00996A10" w:rsidRDefault="00756BF6" w:rsidP="00B669F1">
      <w:pPr>
        <w:tabs>
          <w:tab w:val="left" w:pos="3000"/>
        </w:tabs>
        <w:jc w:val="both"/>
        <w:rPr>
          <w:rFonts w:eastAsiaTheme="minorEastAsia"/>
          <w:spacing w:val="20"/>
          <w:szCs w:val="24"/>
          <w:lang w:eastAsia="zh-HK"/>
        </w:rPr>
      </w:pPr>
      <w:r w:rsidRPr="00996A10">
        <w:rPr>
          <w:rFonts w:eastAsiaTheme="minorEastAsia"/>
          <w:spacing w:val="20"/>
          <w:szCs w:val="24"/>
          <w:lang w:eastAsia="zh-HK"/>
        </w:rPr>
        <w:t>鄭麗琼議員</w:t>
      </w:r>
    </w:p>
    <w:p w14:paraId="7DA1F3BD" w14:textId="77777777" w:rsidR="00756BF6" w:rsidRPr="00996A10" w:rsidRDefault="00756BF6" w:rsidP="00B669F1">
      <w:pPr>
        <w:tabs>
          <w:tab w:val="left" w:pos="3480"/>
        </w:tabs>
        <w:spacing w:line="240" w:lineRule="auto"/>
        <w:jc w:val="both"/>
        <w:rPr>
          <w:rFonts w:eastAsiaTheme="minorEastAsia"/>
          <w:spacing w:val="20"/>
          <w:szCs w:val="24"/>
          <w:lang w:eastAsia="zh-HK"/>
        </w:rPr>
      </w:pPr>
    </w:p>
    <w:p w14:paraId="4910A7B9" w14:textId="77777777" w:rsidR="00756BF6" w:rsidRPr="00996A10" w:rsidRDefault="00756BF6" w:rsidP="00B669F1">
      <w:pPr>
        <w:tabs>
          <w:tab w:val="left" w:pos="3480"/>
        </w:tabs>
        <w:jc w:val="both"/>
        <w:rPr>
          <w:rFonts w:eastAsiaTheme="minorEastAsia"/>
          <w:spacing w:val="20"/>
          <w:szCs w:val="24"/>
          <w:u w:val="single"/>
          <w:lang w:eastAsia="zh-HK"/>
        </w:rPr>
      </w:pPr>
      <w:r w:rsidRPr="00996A10">
        <w:rPr>
          <w:rFonts w:eastAsiaTheme="minorEastAsia"/>
          <w:spacing w:val="20"/>
          <w:szCs w:val="24"/>
          <w:u w:val="single"/>
          <w:lang w:eastAsia="zh-HK"/>
        </w:rPr>
        <w:t>組員</w:t>
      </w:r>
    </w:p>
    <w:p w14:paraId="1EFF4D09" w14:textId="77777777" w:rsidR="00756BF6" w:rsidRPr="00996A10" w:rsidRDefault="00756BF6" w:rsidP="00B669F1">
      <w:pPr>
        <w:tabs>
          <w:tab w:val="left" w:pos="3000"/>
        </w:tabs>
        <w:jc w:val="both"/>
        <w:rPr>
          <w:rFonts w:eastAsiaTheme="minorEastAsia"/>
          <w:spacing w:val="20"/>
          <w:szCs w:val="24"/>
          <w:lang w:eastAsia="zh-HK"/>
        </w:rPr>
      </w:pPr>
      <w:r w:rsidRPr="00996A10">
        <w:rPr>
          <w:rFonts w:eastAsiaTheme="minorEastAsia"/>
          <w:spacing w:val="20"/>
          <w:szCs w:val="24"/>
          <w:lang w:eastAsia="zh-HK"/>
        </w:rPr>
        <w:t>許智峯議員</w:t>
      </w:r>
    </w:p>
    <w:p w14:paraId="433B0A2B" w14:textId="77777777" w:rsidR="00756BF6" w:rsidRPr="00996A10" w:rsidRDefault="00756BF6" w:rsidP="00B669F1">
      <w:pPr>
        <w:tabs>
          <w:tab w:val="left" w:pos="3000"/>
        </w:tabs>
        <w:jc w:val="both"/>
        <w:rPr>
          <w:rFonts w:eastAsiaTheme="minorEastAsia"/>
          <w:spacing w:val="20"/>
          <w:szCs w:val="24"/>
          <w:lang w:eastAsia="zh-HK"/>
        </w:rPr>
      </w:pPr>
      <w:r w:rsidRPr="00996A10">
        <w:rPr>
          <w:rFonts w:eastAsiaTheme="minorEastAsia"/>
          <w:spacing w:val="20"/>
          <w:szCs w:val="24"/>
          <w:lang w:eastAsia="zh-HK"/>
        </w:rPr>
        <w:t>吳兆康議員</w:t>
      </w:r>
    </w:p>
    <w:p w14:paraId="4B01DA6E" w14:textId="77777777" w:rsidR="00756BF6" w:rsidRPr="00996A10" w:rsidRDefault="00756BF6" w:rsidP="00B669F1">
      <w:pPr>
        <w:tabs>
          <w:tab w:val="left" w:pos="3000"/>
        </w:tabs>
        <w:jc w:val="both"/>
        <w:rPr>
          <w:rFonts w:eastAsiaTheme="minorEastAsia"/>
          <w:spacing w:val="20"/>
          <w:szCs w:val="24"/>
          <w:lang w:eastAsia="zh-HK"/>
        </w:rPr>
      </w:pPr>
      <w:r w:rsidRPr="00996A10">
        <w:rPr>
          <w:rFonts w:eastAsiaTheme="minorEastAsia"/>
          <w:spacing w:val="20"/>
          <w:szCs w:val="24"/>
          <w:lang w:eastAsia="zh-HK"/>
        </w:rPr>
        <w:t>楊學明議員</w:t>
      </w:r>
    </w:p>
    <w:p w14:paraId="21257A64" w14:textId="77777777" w:rsidR="00756BF6" w:rsidRPr="00996A10" w:rsidRDefault="00756BF6" w:rsidP="00B669F1">
      <w:pPr>
        <w:tabs>
          <w:tab w:val="left" w:pos="3480"/>
        </w:tabs>
        <w:jc w:val="both"/>
        <w:rPr>
          <w:rFonts w:eastAsiaTheme="minorEastAsia"/>
          <w:spacing w:val="20"/>
          <w:szCs w:val="24"/>
          <w:lang w:eastAsia="zh-HK"/>
        </w:rPr>
      </w:pPr>
    </w:p>
    <w:p w14:paraId="35D50C4B" w14:textId="77777777" w:rsidR="00756BF6" w:rsidRPr="00996A10" w:rsidRDefault="00756BF6" w:rsidP="00B669F1">
      <w:pPr>
        <w:jc w:val="both"/>
        <w:rPr>
          <w:rFonts w:eastAsiaTheme="minorEastAsia"/>
          <w:b/>
          <w:spacing w:val="20"/>
          <w:szCs w:val="24"/>
          <w:u w:val="single"/>
        </w:rPr>
      </w:pPr>
      <w:r w:rsidRPr="00996A10">
        <w:rPr>
          <w:rFonts w:eastAsiaTheme="minorEastAsia"/>
          <w:b/>
          <w:spacing w:val="20"/>
          <w:szCs w:val="24"/>
          <w:u w:val="single"/>
        </w:rPr>
        <w:t>列席者：</w:t>
      </w:r>
    </w:p>
    <w:tbl>
      <w:tblPr>
        <w:tblW w:w="9101" w:type="dxa"/>
        <w:tblLayout w:type="fixed"/>
        <w:tblCellMar>
          <w:left w:w="28" w:type="dxa"/>
          <w:right w:w="28" w:type="dxa"/>
        </w:tblCellMar>
        <w:tblLook w:val="0000" w:firstRow="0" w:lastRow="0" w:firstColumn="0" w:lastColumn="0" w:noHBand="0" w:noVBand="0"/>
      </w:tblPr>
      <w:tblGrid>
        <w:gridCol w:w="2555"/>
        <w:gridCol w:w="6546"/>
      </w:tblGrid>
      <w:tr w:rsidR="007515ED" w:rsidRPr="00996A10" w14:paraId="3F451103" w14:textId="77777777" w:rsidTr="00C80C67">
        <w:trPr>
          <w:trHeight w:val="229"/>
        </w:trPr>
        <w:tc>
          <w:tcPr>
            <w:tcW w:w="2555" w:type="dxa"/>
            <w:vAlign w:val="bottom"/>
          </w:tcPr>
          <w:p w14:paraId="49457B67" w14:textId="77777777" w:rsidR="007515ED" w:rsidRPr="00996A10" w:rsidRDefault="007515ED" w:rsidP="007515ED">
            <w:pPr>
              <w:tabs>
                <w:tab w:val="left" w:pos="2977"/>
              </w:tabs>
              <w:jc w:val="both"/>
              <w:rPr>
                <w:rFonts w:eastAsiaTheme="minorEastAsia"/>
                <w:spacing w:val="20"/>
                <w:szCs w:val="24"/>
              </w:rPr>
            </w:pPr>
            <w:proofErr w:type="gramStart"/>
            <w:r w:rsidRPr="00996A10">
              <w:rPr>
                <w:rFonts w:eastAsiaTheme="minorEastAsia"/>
                <w:spacing w:val="20"/>
                <w:szCs w:val="24"/>
              </w:rPr>
              <w:t>黃何詠詩</w:t>
            </w:r>
            <w:proofErr w:type="gramEnd"/>
            <w:r w:rsidRPr="00996A10">
              <w:rPr>
                <w:rFonts w:eastAsiaTheme="minorEastAsia"/>
                <w:spacing w:val="20"/>
                <w:szCs w:val="24"/>
              </w:rPr>
              <w:t>女士</w:t>
            </w:r>
            <w:r w:rsidRPr="00996A10">
              <w:rPr>
                <w:rFonts w:eastAsiaTheme="minorEastAsia"/>
                <w:spacing w:val="20"/>
                <w:szCs w:val="24"/>
              </w:rPr>
              <w:t>,JP</w:t>
            </w:r>
          </w:p>
        </w:tc>
        <w:tc>
          <w:tcPr>
            <w:tcW w:w="6546" w:type="dxa"/>
            <w:vAlign w:val="bottom"/>
          </w:tcPr>
          <w:p w14:paraId="099BF650" w14:textId="77777777" w:rsidR="007515ED" w:rsidRPr="00996A10" w:rsidRDefault="007515ED" w:rsidP="007515ED">
            <w:pPr>
              <w:tabs>
                <w:tab w:val="left" w:pos="2977"/>
              </w:tabs>
              <w:jc w:val="both"/>
              <w:rPr>
                <w:rFonts w:eastAsiaTheme="minorEastAsia"/>
                <w:spacing w:val="20"/>
                <w:szCs w:val="24"/>
              </w:rPr>
            </w:pPr>
            <w:r w:rsidRPr="00996A10">
              <w:rPr>
                <w:rFonts w:eastAsiaTheme="minorEastAsia"/>
                <w:spacing w:val="20"/>
                <w:szCs w:val="24"/>
              </w:rPr>
              <w:t>中西區民政事務專員</w:t>
            </w:r>
          </w:p>
        </w:tc>
      </w:tr>
      <w:tr w:rsidR="007515ED" w:rsidRPr="00996A10" w14:paraId="6676AAFC" w14:textId="77777777" w:rsidTr="00C80C67">
        <w:trPr>
          <w:trHeight w:val="229"/>
        </w:trPr>
        <w:tc>
          <w:tcPr>
            <w:tcW w:w="2555" w:type="dxa"/>
            <w:vAlign w:val="bottom"/>
          </w:tcPr>
          <w:p w14:paraId="57AA7189" w14:textId="77777777" w:rsidR="007515ED" w:rsidRPr="00996A10" w:rsidRDefault="007515ED" w:rsidP="007515ED">
            <w:pPr>
              <w:tabs>
                <w:tab w:val="left" w:pos="2977"/>
              </w:tabs>
              <w:jc w:val="both"/>
              <w:rPr>
                <w:rFonts w:eastAsiaTheme="minorEastAsia"/>
                <w:spacing w:val="20"/>
                <w:szCs w:val="24"/>
              </w:rPr>
            </w:pPr>
            <w:r w:rsidRPr="00996A10">
              <w:rPr>
                <w:rFonts w:eastAsiaTheme="minorEastAsia"/>
                <w:spacing w:val="20"/>
                <w:szCs w:val="24"/>
              </w:rPr>
              <w:t>王雪兒女士</w:t>
            </w:r>
          </w:p>
        </w:tc>
        <w:tc>
          <w:tcPr>
            <w:tcW w:w="6546" w:type="dxa"/>
            <w:vAlign w:val="bottom"/>
          </w:tcPr>
          <w:p w14:paraId="40D27F9E" w14:textId="77777777" w:rsidR="007515ED" w:rsidRPr="00996A10" w:rsidRDefault="007515ED" w:rsidP="007515ED">
            <w:pPr>
              <w:tabs>
                <w:tab w:val="left" w:pos="2977"/>
              </w:tabs>
              <w:jc w:val="both"/>
              <w:rPr>
                <w:rFonts w:eastAsiaTheme="minorEastAsia"/>
                <w:spacing w:val="20"/>
                <w:szCs w:val="24"/>
              </w:rPr>
            </w:pPr>
            <w:r w:rsidRPr="00996A10">
              <w:rPr>
                <w:rFonts w:eastAsiaTheme="minorEastAsia"/>
                <w:spacing w:val="20"/>
                <w:szCs w:val="24"/>
              </w:rPr>
              <w:t>中西區民政事務助理專員</w:t>
            </w:r>
          </w:p>
        </w:tc>
      </w:tr>
      <w:tr w:rsidR="00746793" w:rsidRPr="00996A10" w14:paraId="58C058E5" w14:textId="77777777" w:rsidTr="00C80C67">
        <w:trPr>
          <w:trHeight w:val="229"/>
        </w:trPr>
        <w:tc>
          <w:tcPr>
            <w:tcW w:w="2555" w:type="dxa"/>
          </w:tcPr>
          <w:p w14:paraId="718A7689" w14:textId="77777777" w:rsidR="00746793" w:rsidRPr="00996A10" w:rsidRDefault="00746793" w:rsidP="00A947B9">
            <w:pPr>
              <w:autoSpaceDE w:val="0"/>
              <w:autoSpaceDN w:val="0"/>
              <w:rPr>
                <w:rFonts w:eastAsiaTheme="minorEastAsia"/>
                <w:spacing w:val="20"/>
                <w:szCs w:val="24"/>
              </w:rPr>
            </w:pPr>
            <w:r w:rsidRPr="00996A10">
              <w:rPr>
                <w:rFonts w:eastAsiaTheme="minorEastAsia"/>
                <w:spacing w:val="20"/>
                <w:szCs w:val="24"/>
              </w:rPr>
              <w:t>霍煒兒女士</w:t>
            </w:r>
          </w:p>
        </w:tc>
        <w:tc>
          <w:tcPr>
            <w:tcW w:w="6546" w:type="dxa"/>
          </w:tcPr>
          <w:p w14:paraId="67F262AC" w14:textId="77777777" w:rsidR="00746793" w:rsidRPr="00996A10" w:rsidRDefault="00746793" w:rsidP="00A947B9">
            <w:pPr>
              <w:autoSpaceDE w:val="0"/>
              <w:autoSpaceDN w:val="0"/>
              <w:rPr>
                <w:rFonts w:eastAsiaTheme="minorEastAsia"/>
                <w:spacing w:val="20"/>
                <w:szCs w:val="24"/>
              </w:rPr>
            </w:pPr>
            <w:r w:rsidRPr="00996A10">
              <w:rPr>
                <w:rFonts w:eastAsiaTheme="minorEastAsia"/>
                <w:spacing w:val="20"/>
                <w:szCs w:val="24"/>
              </w:rPr>
              <w:t>中西區民政事務處高級聯絡主任</w:t>
            </w:r>
            <w:r w:rsidRPr="00996A10">
              <w:rPr>
                <w:rFonts w:eastAsiaTheme="minorEastAsia"/>
                <w:spacing w:val="20"/>
                <w:szCs w:val="24"/>
              </w:rPr>
              <w:t>(</w:t>
            </w:r>
            <w:r w:rsidRPr="00996A10">
              <w:rPr>
                <w:rFonts w:eastAsiaTheme="minorEastAsia"/>
                <w:spacing w:val="20"/>
                <w:szCs w:val="24"/>
              </w:rPr>
              <w:t>大廈管理</w:t>
            </w:r>
            <w:r w:rsidRPr="00996A10">
              <w:rPr>
                <w:rFonts w:eastAsiaTheme="minorEastAsia"/>
                <w:spacing w:val="20"/>
                <w:szCs w:val="24"/>
              </w:rPr>
              <w:t>)2</w:t>
            </w:r>
          </w:p>
        </w:tc>
      </w:tr>
      <w:tr w:rsidR="00746793" w:rsidRPr="00996A10" w14:paraId="778809F2" w14:textId="77777777" w:rsidTr="00C80C67">
        <w:trPr>
          <w:trHeight w:val="229"/>
        </w:trPr>
        <w:tc>
          <w:tcPr>
            <w:tcW w:w="2555" w:type="dxa"/>
          </w:tcPr>
          <w:p w14:paraId="661F1F0F" w14:textId="77777777" w:rsidR="00746793" w:rsidRPr="00996A10" w:rsidRDefault="00746793" w:rsidP="00A947B9">
            <w:pPr>
              <w:autoSpaceDE w:val="0"/>
              <w:autoSpaceDN w:val="0"/>
              <w:rPr>
                <w:rFonts w:eastAsiaTheme="minorEastAsia"/>
                <w:spacing w:val="20"/>
                <w:szCs w:val="24"/>
              </w:rPr>
            </w:pPr>
            <w:r w:rsidRPr="00996A10">
              <w:rPr>
                <w:rFonts w:eastAsiaTheme="minorEastAsia"/>
                <w:spacing w:val="20"/>
                <w:szCs w:val="24"/>
              </w:rPr>
              <w:t>伍月梅女士</w:t>
            </w:r>
          </w:p>
        </w:tc>
        <w:tc>
          <w:tcPr>
            <w:tcW w:w="6546" w:type="dxa"/>
          </w:tcPr>
          <w:p w14:paraId="52F7626E" w14:textId="77777777" w:rsidR="00746793" w:rsidRPr="00996A10" w:rsidRDefault="00746793" w:rsidP="00A947B9">
            <w:pPr>
              <w:autoSpaceDE w:val="0"/>
              <w:autoSpaceDN w:val="0"/>
              <w:rPr>
                <w:rFonts w:eastAsiaTheme="minorEastAsia"/>
                <w:spacing w:val="20"/>
                <w:szCs w:val="24"/>
              </w:rPr>
            </w:pPr>
            <w:r w:rsidRPr="00996A10">
              <w:rPr>
                <w:rFonts w:eastAsiaTheme="minorEastAsia"/>
                <w:spacing w:val="20"/>
                <w:szCs w:val="24"/>
              </w:rPr>
              <w:t>中西區民政事務處聯絡主任主管</w:t>
            </w:r>
            <w:r w:rsidRPr="00996A10">
              <w:rPr>
                <w:rFonts w:eastAsiaTheme="minorEastAsia"/>
                <w:spacing w:val="20"/>
                <w:szCs w:val="24"/>
              </w:rPr>
              <w:t>(</w:t>
            </w:r>
            <w:r w:rsidRPr="00996A10">
              <w:rPr>
                <w:rFonts w:eastAsiaTheme="minorEastAsia"/>
                <w:spacing w:val="20"/>
                <w:szCs w:val="24"/>
              </w:rPr>
              <w:t>大廈管理</w:t>
            </w:r>
            <w:r w:rsidRPr="00996A10">
              <w:rPr>
                <w:rFonts w:eastAsiaTheme="minorEastAsia"/>
                <w:spacing w:val="20"/>
                <w:szCs w:val="24"/>
              </w:rPr>
              <w:t>)2</w:t>
            </w:r>
          </w:p>
        </w:tc>
      </w:tr>
      <w:tr w:rsidR="00746793" w:rsidRPr="00996A10" w14:paraId="2030493E" w14:textId="77777777" w:rsidTr="00C80C67">
        <w:trPr>
          <w:trHeight w:val="229"/>
        </w:trPr>
        <w:tc>
          <w:tcPr>
            <w:tcW w:w="2555" w:type="dxa"/>
          </w:tcPr>
          <w:p w14:paraId="38F29003" w14:textId="77777777" w:rsidR="00746793" w:rsidRPr="00996A10" w:rsidRDefault="00746793" w:rsidP="00A947B9">
            <w:pPr>
              <w:autoSpaceDE w:val="0"/>
              <w:autoSpaceDN w:val="0"/>
              <w:rPr>
                <w:rFonts w:eastAsiaTheme="minorEastAsia"/>
                <w:spacing w:val="20"/>
                <w:szCs w:val="24"/>
              </w:rPr>
            </w:pPr>
            <w:r w:rsidRPr="00996A10">
              <w:rPr>
                <w:rFonts w:eastAsiaTheme="minorEastAsia"/>
                <w:spacing w:val="20"/>
                <w:szCs w:val="24"/>
              </w:rPr>
              <w:t>何慕濂女士</w:t>
            </w:r>
            <w:r w:rsidRPr="00996A10">
              <w:rPr>
                <w:rFonts w:eastAsiaTheme="minorEastAsia"/>
                <w:spacing w:val="20"/>
                <w:szCs w:val="24"/>
              </w:rPr>
              <w:tab/>
            </w:r>
            <w:r w:rsidRPr="00996A10">
              <w:rPr>
                <w:rFonts w:eastAsiaTheme="minorEastAsia"/>
                <w:spacing w:val="20"/>
                <w:szCs w:val="24"/>
              </w:rPr>
              <w:tab/>
            </w:r>
          </w:p>
        </w:tc>
        <w:tc>
          <w:tcPr>
            <w:tcW w:w="6546" w:type="dxa"/>
          </w:tcPr>
          <w:p w14:paraId="4C8B89BF" w14:textId="77777777" w:rsidR="00746793" w:rsidRPr="00996A10" w:rsidRDefault="00746793" w:rsidP="00A947B9">
            <w:pPr>
              <w:autoSpaceDE w:val="0"/>
              <w:autoSpaceDN w:val="0"/>
              <w:rPr>
                <w:rFonts w:eastAsiaTheme="minorEastAsia"/>
                <w:spacing w:val="20"/>
                <w:szCs w:val="24"/>
              </w:rPr>
            </w:pPr>
            <w:r w:rsidRPr="00996A10">
              <w:rPr>
                <w:rFonts w:eastAsiaTheme="minorEastAsia"/>
                <w:spacing w:val="20"/>
                <w:szCs w:val="24"/>
              </w:rPr>
              <w:t>中西區民政事務處聯絡主任主管</w:t>
            </w:r>
            <w:r w:rsidRPr="00996A10">
              <w:rPr>
                <w:rFonts w:eastAsiaTheme="minorEastAsia"/>
                <w:spacing w:val="20"/>
                <w:szCs w:val="24"/>
              </w:rPr>
              <w:t>(</w:t>
            </w:r>
            <w:r w:rsidRPr="00996A10">
              <w:rPr>
                <w:rFonts w:eastAsiaTheme="minorEastAsia"/>
                <w:spacing w:val="20"/>
                <w:szCs w:val="24"/>
              </w:rPr>
              <w:t>中區</w:t>
            </w:r>
            <w:r w:rsidRPr="00996A10">
              <w:rPr>
                <w:rFonts w:eastAsiaTheme="minorEastAsia"/>
                <w:spacing w:val="20"/>
                <w:szCs w:val="24"/>
              </w:rPr>
              <w:t>)</w:t>
            </w:r>
          </w:p>
        </w:tc>
      </w:tr>
      <w:tr w:rsidR="00746793" w:rsidRPr="00996A10" w14:paraId="0E5BD08B" w14:textId="77777777" w:rsidTr="00C80C67">
        <w:trPr>
          <w:trHeight w:val="229"/>
        </w:trPr>
        <w:tc>
          <w:tcPr>
            <w:tcW w:w="2555" w:type="dxa"/>
          </w:tcPr>
          <w:p w14:paraId="777695BA" w14:textId="77777777" w:rsidR="00746793" w:rsidRPr="00996A10" w:rsidRDefault="00746793" w:rsidP="00A947B9">
            <w:pPr>
              <w:autoSpaceDE w:val="0"/>
              <w:autoSpaceDN w:val="0"/>
              <w:rPr>
                <w:rFonts w:eastAsiaTheme="minorEastAsia"/>
                <w:spacing w:val="20"/>
                <w:szCs w:val="24"/>
              </w:rPr>
            </w:pPr>
            <w:r w:rsidRPr="00996A10">
              <w:rPr>
                <w:rFonts w:eastAsiaTheme="minorEastAsia"/>
                <w:spacing w:val="20"/>
                <w:szCs w:val="24"/>
              </w:rPr>
              <w:t>陳欽</w:t>
            </w:r>
            <w:proofErr w:type="gramStart"/>
            <w:r w:rsidRPr="00996A10">
              <w:rPr>
                <w:rFonts w:eastAsiaTheme="minorEastAsia"/>
                <w:spacing w:val="20"/>
                <w:szCs w:val="24"/>
              </w:rPr>
              <w:t>淩</w:t>
            </w:r>
            <w:proofErr w:type="gramEnd"/>
            <w:r w:rsidRPr="00996A10">
              <w:rPr>
                <w:rFonts w:eastAsiaTheme="minorEastAsia"/>
                <w:spacing w:val="20"/>
                <w:szCs w:val="24"/>
              </w:rPr>
              <w:t>女士</w:t>
            </w:r>
            <w:r w:rsidRPr="00996A10">
              <w:rPr>
                <w:rFonts w:eastAsiaTheme="minorEastAsia"/>
                <w:spacing w:val="20"/>
                <w:szCs w:val="24"/>
              </w:rPr>
              <w:tab/>
            </w:r>
          </w:p>
        </w:tc>
        <w:tc>
          <w:tcPr>
            <w:tcW w:w="6546" w:type="dxa"/>
          </w:tcPr>
          <w:p w14:paraId="1B5B0858" w14:textId="77777777" w:rsidR="00746793" w:rsidRPr="00996A10" w:rsidRDefault="00746793" w:rsidP="00A947B9">
            <w:pPr>
              <w:autoSpaceDE w:val="0"/>
              <w:autoSpaceDN w:val="0"/>
              <w:rPr>
                <w:rFonts w:eastAsiaTheme="minorEastAsia"/>
                <w:spacing w:val="20"/>
                <w:szCs w:val="24"/>
              </w:rPr>
            </w:pPr>
            <w:r w:rsidRPr="00996A10">
              <w:rPr>
                <w:rFonts w:eastAsiaTheme="minorEastAsia"/>
                <w:spacing w:val="20"/>
                <w:szCs w:val="24"/>
              </w:rPr>
              <w:t>中西區民政事務處聯絡主任</w:t>
            </w:r>
            <w:r w:rsidRPr="00996A10">
              <w:rPr>
                <w:rFonts w:eastAsiaTheme="minorEastAsia"/>
                <w:spacing w:val="20"/>
                <w:szCs w:val="24"/>
              </w:rPr>
              <w:t xml:space="preserve"> (</w:t>
            </w:r>
            <w:r w:rsidRPr="00996A10">
              <w:rPr>
                <w:rFonts w:eastAsiaTheme="minorEastAsia"/>
                <w:spacing w:val="20"/>
                <w:szCs w:val="24"/>
              </w:rPr>
              <w:t>中環</w:t>
            </w:r>
            <w:r w:rsidRPr="00996A10">
              <w:rPr>
                <w:rFonts w:eastAsiaTheme="minorEastAsia"/>
                <w:spacing w:val="20"/>
                <w:szCs w:val="24"/>
              </w:rPr>
              <w:t>)</w:t>
            </w:r>
          </w:p>
        </w:tc>
      </w:tr>
      <w:tr w:rsidR="00746793" w:rsidRPr="00996A10" w14:paraId="3C2492B1" w14:textId="77777777" w:rsidTr="00C80C67">
        <w:trPr>
          <w:trHeight w:val="229"/>
        </w:trPr>
        <w:tc>
          <w:tcPr>
            <w:tcW w:w="2555" w:type="dxa"/>
          </w:tcPr>
          <w:p w14:paraId="735C1D4A" w14:textId="77777777" w:rsidR="00746793" w:rsidRPr="00996A10" w:rsidRDefault="00746793" w:rsidP="00A947B9">
            <w:pPr>
              <w:autoSpaceDE w:val="0"/>
              <w:autoSpaceDN w:val="0"/>
              <w:rPr>
                <w:rFonts w:eastAsiaTheme="minorEastAsia"/>
                <w:spacing w:val="20"/>
                <w:szCs w:val="24"/>
              </w:rPr>
            </w:pPr>
            <w:r w:rsidRPr="00996A10">
              <w:rPr>
                <w:rFonts w:eastAsiaTheme="minorEastAsia"/>
                <w:spacing w:val="20"/>
                <w:szCs w:val="24"/>
              </w:rPr>
              <w:t>劉懿德女士</w:t>
            </w:r>
          </w:p>
        </w:tc>
        <w:tc>
          <w:tcPr>
            <w:tcW w:w="6546" w:type="dxa"/>
          </w:tcPr>
          <w:p w14:paraId="2FDC93F3" w14:textId="77777777" w:rsidR="00746793" w:rsidRPr="00996A10" w:rsidRDefault="00746793" w:rsidP="00746793">
            <w:pPr>
              <w:tabs>
                <w:tab w:val="left" w:pos="2977"/>
              </w:tabs>
              <w:jc w:val="both"/>
              <w:rPr>
                <w:rFonts w:eastAsiaTheme="minorEastAsia"/>
                <w:spacing w:val="20"/>
                <w:szCs w:val="24"/>
              </w:rPr>
            </w:pPr>
            <w:r w:rsidRPr="00996A10">
              <w:rPr>
                <w:rFonts w:eastAsiaTheme="minorEastAsia"/>
                <w:spacing w:val="20"/>
                <w:szCs w:val="24"/>
              </w:rPr>
              <w:t>中西區民政事務處</w:t>
            </w:r>
            <w:r w:rsidRPr="00996A10">
              <w:rPr>
                <w:rFonts w:eastAsiaTheme="minorEastAsia"/>
                <w:spacing w:val="20"/>
                <w:szCs w:val="24"/>
              </w:rPr>
              <w:t xml:space="preserve"> </w:t>
            </w:r>
            <w:r w:rsidRPr="00996A10">
              <w:rPr>
                <w:rFonts w:eastAsiaTheme="minorEastAsia"/>
                <w:spacing w:val="20"/>
                <w:szCs w:val="24"/>
              </w:rPr>
              <w:t>行政助理（區議會）</w:t>
            </w:r>
            <w:r w:rsidRPr="00996A10">
              <w:rPr>
                <w:rFonts w:eastAsiaTheme="minorEastAsia"/>
                <w:spacing w:val="20"/>
                <w:szCs w:val="24"/>
              </w:rPr>
              <w:t>3</w:t>
            </w:r>
          </w:p>
        </w:tc>
      </w:tr>
      <w:tr w:rsidR="00746793" w:rsidRPr="00996A10" w14:paraId="671FE115" w14:textId="77777777" w:rsidTr="00C80C67">
        <w:trPr>
          <w:trHeight w:val="229"/>
        </w:trPr>
        <w:tc>
          <w:tcPr>
            <w:tcW w:w="2555" w:type="dxa"/>
            <w:vAlign w:val="bottom"/>
          </w:tcPr>
          <w:p w14:paraId="621C59BB" w14:textId="77777777" w:rsidR="00746793" w:rsidRPr="00996A10" w:rsidRDefault="00746793" w:rsidP="007515ED">
            <w:pPr>
              <w:tabs>
                <w:tab w:val="left" w:pos="2977"/>
              </w:tabs>
              <w:jc w:val="both"/>
              <w:rPr>
                <w:rFonts w:eastAsiaTheme="minorEastAsia"/>
                <w:spacing w:val="20"/>
                <w:szCs w:val="24"/>
              </w:rPr>
            </w:pPr>
            <w:r w:rsidRPr="00996A10">
              <w:rPr>
                <w:rFonts w:eastAsiaTheme="minorEastAsia"/>
                <w:spacing w:val="20"/>
                <w:szCs w:val="24"/>
              </w:rPr>
              <w:t>盧裕斌先生</w:t>
            </w:r>
          </w:p>
        </w:tc>
        <w:tc>
          <w:tcPr>
            <w:tcW w:w="6546" w:type="dxa"/>
            <w:vAlign w:val="bottom"/>
          </w:tcPr>
          <w:p w14:paraId="74AB3512" w14:textId="77777777" w:rsidR="00746793" w:rsidRPr="00996A10" w:rsidRDefault="00746793" w:rsidP="007515ED">
            <w:pPr>
              <w:tabs>
                <w:tab w:val="left" w:pos="2425"/>
              </w:tabs>
              <w:jc w:val="both"/>
              <w:rPr>
                <w:rFonts w:eastAsiaTheme="minorEastAsia"/>
                <w:spacing w:val="20"/>
                <w:szCs w:val="24"/>
              </w:rPr>
            </w:pPr>
            <w:r w:rsidRPr="00996A10">
              <w:rPr>
                <w:rFonts w:eastAsiaTheme="minorEastAsia"/>
                <w:spacing w:val="20"/>
                <w:szCs w:val="24"/>
              </w:rPr>
              <w:t>發展局助理秘書長（文物保育）</w:t>
            </w:r>
          </w:p>
        </w:tc>
      </w:tr>
      <w:tr w:rsidR="00746793" w:rsidRPr="00996A10" w14:paraId="45263F9B" w14:textId="77777777" w:rsidTr="00C80C67">
        <w:trPr>
          <w:trHeight w:val="229"/>
        </w:trPr>
        <w:tc>
          <w:tcPr>
            <w:tcW w:w="2555" w:type="dxa"/>
          </w:tcPr>
          <w:p w14:paraId="4D0AD20C" w14:textId="77777777" w:rsidR="00746793" w:rsidRPr="00996A10" w:rsidRDefault="00746793" w:rsidP="00A947B9">
            <w:pPr>
              <w:autoSpaceDE w:val="0"/>
              <w:autoSpaceDN w:val="0"/>
              <w:rPr>
                <w:rFonts w:eastAsiaTheme="minorEastAsia"/>
                <w:spacing w:val="20"/>
                <w:szCs w:val="24"/>
              </w:rPr>
            </w:pPr>
            <w:r w:rsidRPr="00996A10">
              <w:rPr>
                <w:rFonts w:eastAsiaTheme="minorEastAsia"/>
                <w:spacing w:val="20"/>
                <w:szCs w:val="24"/>
              </w:rPr>
              <w:t>吳鐵浩先生</w:t>
            </w:r>
          </w:p>
        </w:tc>
        <w:tc>
          <w:tcPr>
            <w:tcW w:w="6546" w:type="dxa"/>
          </w:tcPr>
          <w:p w14:paraId="3328F405" w14:textId="77777777" w:rsidR="00746793" w:rsidRPr="00996A10" w:rsidRDefault="00746793" w:rsidP="00A947B9">
            <w:pPr>
              <w:autoSpaceDE w:val="0"/>
              <w:autoSpaceDN w:val="0"/>
              <w:rPr>
                <w:rFonts w:eastAsiaTheme="minorEastAsia"/>
                <w:spacing w:val="20"/>
                <w:szCs w:val="24"/>
              </w:rPr>
            </w:pPr>
            <w:r w:rsidRPr="00996A10">
              <w:rPr>
                <w:rFonts w:eastAsiaTheme="minorEastAsia"/>
                <w:spacing w:val="20"/>
                <w:szCs w:val="24"/>
              </w:rPr>
              <w:t>運輸署工程師</w:t>
            </w:r>
            <w:r w:rsidRPr="00996A10">
              <w:rPr>
                <w:rFonts w:eastAsiaTheme="minorEastAsia"/>
                <w:spacing w:val="20"/>
                <w:szCs w:val="24"/>
              </w:rPr>
              <w:t>/</w:t>
            </w:r>
            <w:r w:rsidRPr="00996A10">
              <w:rPr>
                <w:rFonts w:eastAsiaTheme="minorEastAsia"/>
                <w:spacing w:val="20"/>
                <w:szCs w:val="24"/>
              </w:rPr>
              <w:t>中西區</w:t>
            </w:r>
            <w:r w:rsidRPr="00996A10">
              <w:rPr>
                <w:rFonts w:eastAsiaTheme="minorEastAsia"/>
                <w:spacing w:val="20"/>
                <w:szCs w:val="24"/>
              </w:rPr>
              <w:t>2</w:t>
            </w:r>
          </w:p>
        </w:tc>
      </w:tr>
      <w:tr w:rsidR="00746793" w:rsidRPr="00996A10" w14:paraId="174FD528" w14:textId="77777777" w:rsidTr="00C80C67">
        <w:trPr>
          <w:trHeight w:val="229"/>
        </w:trPr>
        <w:tc>
          <w:tcPr>
            <w:tcW w:w="2555" w:type="dxa"/>
            <w:vAlign w:val="bottom"/>
          </w:tcPr>
          <w:p w14:paraId="6762E457" w14:textId="77777777" w:rsidR="00746793" w:rsidRPr="00996A10" w:rsidRDefault="00746793" w:rsidP="00A947B9">
            <w:pPr>
              <w:overflowPunct w:val="0"/>
              <w:jc w:val="both"/>
              <w:rPr>
                <w:rFonts w:eastAsiaTheme="minorEastAsia"/>
                <w:spacing w:val="20"/>
                <w:szCs w:val="24"/>
              </w:rPr>
            </w:pPr>
            <w:r w:rsidRPr="00996A10">
              <w:rPr>
                <w:rFonts w:eastAsiaTheme="minorEastAsia"/>
                <w:spacing w:val="20"/>
                <w:szCs w:val="24"/>
              </w:rPr>
              <w:t>余兆泉先生</w:t>
            </w:r>
          </w:p>
        </w:tc>
        <w:tc>
          <w:tcPr>
            <w:tcW w:w="6546" w:type="dxa"/>
            <w:vAlign w:val="bottom"/>
          </w:tcPr>
          <w:p w14:paraId="57DEBEF0" w14:textId="77777777" w:rsidR="00746793" w:rsidRPr="00996A10" w:rsidRDefault="00746793" w:rsidP="00A947B9">
            <w:pPr>
              <w:overflowPunct w:val="0"/>
              <w:jc w:val="both"/>
              <w:rPr>
                <w:rFonts w:eastAsiaTheme="minorEastAsia"/>
                <w:spacing w:val="20"/>
                <w:szCs w:val="24"/>
              </w:rPr>
            </w:pPr>
            <w:r w:rsidRPr="00996A10">
              <w:rPr>
                <w:rFonts w:eastAsiaTheme="minorEastAsia"/>
                <w:spacing w:val="20"/>
                <w:szCs w:val="24"/>
              </w:rPr>
              <w:t>警務處中區行動主任</w:t>
            </w:r>
          </w:p>
        </w:tc>
      </w:tr>
      <w:tr w:rsidR="00746793" w:rsidRPr="00996A10" w14:paraId="670B11AA" w14:textId="77777777" w:rsidTr="00C80C67">
        <w:trPr>
          <w:trHeight w:val="229"/>
        </w:trPr>
        <w:tc>
          <w:tcPr>
            <w:tcW w:w="2555" w:type="dxa"/>
          </w:tcPr>
          <w:p w14:paraId="6CB11C72" w14:textId="77777777" w:rsidR="00746793" w:rsidRPr="00996A10" w:rsidRDefault="00746793" w:rsidP="00A947B9">
            <w:pPr>
              <w:autoSpaceDE w:val="0"/>
              <w:autoSpaceDN w:val="0"/>
              <w:rPr>
                <w:rFonts w:eastAsiaTheme="minorEastAsia"/>
                <w:spacing w:val="20"/>
                <w:szCs w:val="24"/>
              </w:rPr>
            </w:pPr>
            <w:r w:rsidRPr="00996A10">
              <w:rPr>
                <w:rFonts w:eastAsiaTheme="minorEastAsia"/>
                <w:spacing w:val="20"/>
                <w:szCs w:val="24"/>
              </w:rPr>
              <w:t>溫偉強先生</w:t>
            </w:r>
          </w:p>
        </w:tc>
        <w:tc>
          <w:tcPr>
            <w:tcW w:w="6546" w:type="dxa"/>
          </w:tcPr>
          <w:p w14:paraId="619D351A" w14:textId="77777777" w:rsidR="00746793" w:rsidRPr="00996A10" w:rsidRDefault="00746793" w:rsidP="00A947B9">
            <w:pPr>
              <w:rPr>
                <w:rFonts w:eastAsiaTheme="minorEastAsia"/>
                <w:spacing w:val="20"/>
                <w:szCs w:val="24"/>
              </w:rPr>
            </w:pPr>
            <w:r w:rsidRPr="00996A10">
              <w:rPr>
                <w:rFonts w:eastAsiaTheme="minorEastAsia"/>
                <w:spacing w:val="20"/>
                <w:szCs w:val="24"/>
              </w:rPr>
              <w:t>警務處中區交通隊主管</w:t>
            </w:r>
          </w:p>
        </w:tc>
      </w:tr>
      <w:tr w:rsidR="00746793" w:rsidRPr="00996A10" w14:paraId="2E0B76E2" w14:textId="77777777" w:rsidTr="00C80C67">
        <w:trPr>
          <w:trHeight w:val="229"/>
        </w:trPr>
        <w:tc>
          <w:tcPr>
            <w:tcW w:w="2555" w:type="dxa"/>
          </w:tcPr>
          <w:p w14:paraId="2EB1A430" w14:textId="77777777" w:rsidR="00746793" w:rsidRPr="00996A10" w:rsidRDefault="00746793" w:rsidP="00746793">
            <w:pPr>
              <w:overflowPunct w:val="0"/>
              <w:jc w:val="both"/>
              <w:rPr>
                <w:rFonts w:eastAsiaTheme="minorEastAsia"/>
                <w:spacing w:val="20"/>
                <w:szCs w:val="24"/>
              </w:rPr>
            </w:pPr>
            <w:r w:rsidRPr="00996A10">
              <w:rPr>
                <w:rFonts w:eastAsiaTheme="minorEastAsia"/>
                <w:spacing w:val="20"/>
                <w:szCs w:val="24"/>
              </w:rPr>
              <w:t>盧文俊先生</w:t>
            </w:r>
          </w:p>
          <w:p w14:paraId="6FF4A1D2" w14:textId="77777777" w:rsidR="00746793" w:rsidRPr="00996A10" w:rsidRDefault="00746793" w:rsidP="00A947B9">
            <w:pPr>
              <w:autoSpaceDE w:val="0"/>
              <w:autoSpaceDN w:val="0"/>
              <w:rPr>
                <w:rFonts w:eastAsiaTheme="minorEastAsia"/>
                <w:spacing w:val="20"/>
                <w:szCs w:val="24"/>
              </w:rPr>
            </w:pPr>
          </w:p>
        </w:tc>
        <w:tc>
          <w:tcPr>
            <w:tcW w:w="6546" w:type="dxa"/>
          </w:tcPr>
          <w:p w14:paraId="16F0F412" w14:textId="77777777" w:rsidR="00746793" w:rsidRPr="00996A10" w:rsidRDefault="00746793" w:rsidP="00746793">
            <w:pPr>
              <w:rPr>
                <w:rFonts w:eastAsiaTheme="minorEastAsia"/>
                <w:spacing w:val="20"/>
                <w:szCs w:val="24"/>
              </w:rPr>
            </w:pPr>
            <w:r w:rsidRPr="00996A10">
              <w:rPr>
                <w:rFonts w:eastAsiaTheme="minorEastAsia"/>
                <w:spacing w:val="20"/>
                <w:szCs w:val="24"/>
              </w:rPr>
              <w:t>警務處高級督察</w:t>
            </w:r>
            <w:r w:rsidRPr="00996A10">
              <w:rPr>
                <w:rFonts w:eastAsiaTheme="minorEastAsia"/>
                <w:spacing w:val="20"/>
                <w:szCs w:val="24"/>
              </w:rPr>
              <w:t>(</w:t>
            </w:r>
            <w:r w:rsidRPr="00996A10">
              <w:rPr>
                <w:rFonts w:eastAsiaTheme="minorEastAsia"/>
                <w:spacing w:val="20"/>
                <w:szCs w:val="24"/>
              </w:rPr>
              <w:t>道路管理組</w:t>
            </w:r>
            <w:r w:rsidRPr="00996A10">
              <w:rPr>
                <w:rFonts w:eastAsiaTheme="minorEastAsia"/>
                <w:spacing w:val="20"/>
                <w:szCs w:val="24"/>
              </w:rPr>
              <w:t>)</w:t>
            </w:r>
          </w:p>
          <w:p w14:paraId="34D016E7" w14:textId="77777777" w:rsidR="00746793" w:rsidRPr="00996A10" w:rsidRDefault="00746793" w:rsidP="00746793">
            <w:pPr>
              <w:rPr>
                <w:rFonts w:eastAsiaTheme="minorEastAsia"/>
                <w:spacing w:val="20"/>
                <w:szCs w:val="24"/>
              </w:rPr>
            </w:pPr>
            <w:r w:rsidRPr="00996A10">
              <w:rPr>
                <w:rFonts w:eastAsiaTheme="minorEastAsia"/>
                <w:spacing w:val="20"/>
                <w:szCs w:val="24"/>
              </w:rPr>
              <w:t>(</w:t>
            </w:r>
            <w:r w:rsidRPr="00996A10">
              <w:rPr>
                <w:rFonts w:eastAsiaTheme="minorEastAsia"/>
                <w:spacing w:val="20"/>
                <w:szCs w:val="24"/>
              </w:rPr>
              <w:t>執行及管制分區</w:t>
            </w:r>
            <w:r w:rsidRPr="00996A10">
              <w:rPr>
                <w:rFonts w:eastAsiaTheme="minorEastAsia"/>
                <w:spacing w:val="20"/>
                <w:szCs w:val="24"/>
              </w:rPr>
              <w:t>)(</w:t>
            </w:r>
            <w:r w:rsidRPr="00996A10">
              <w:rPr>
                <w:rFonts w:eastAsiaTheme="minorEastAsia"/>
                <w:spacing w:val="20"/>
                <w:szCs w:val="24"/>
              </w:rPr>
              <w:t>港島交通部</w:t>
            </w:r>
            <w:r w:rsidRPr="00996A10">
              <w:rPr>
                <w:rFonts w:eastAsiaTheme="minorEastAsia"/>
                <w:spacing w:val="20"/>
                <w:szCs w:val="24"/>
              </w:rPr>
              <w:t>)</w:t>
            </w:r>
          </w:p>
        </w:tc>
      </w:tr>
      <w:tr w:rsidR="00746793" w:rsidRPr="00996A10" w14:paraId="08C4CB6F" w14:textId="77777777" w:rsidTr="00C80C67">
        <w:trPr>
          <w:trHeight w:val="229"/>
        </w:trPr>
        <w:tc>
          <w:tcPr>
            <w:tcW w:w="2555" w:type="dxa"/>
            <w:vAlign w:val="bottom"/>
          </w:tcPr>
          <w:p w14:paraId="08DC8336" w14:textId="77777777" w:rsidR="00746793" w:rsidRPr="00996A10" w:rsidRDefault="00746793" w:rsidP="00A947B9">
            <w:pPr>
              <w:autoSpaceDE w:val="0"/>
              <w:autoSpaceDN w:val="0"/>
              <w:rPr>
                <w:rFonts w:eastAsiaTheme="minorEastAsia"/>
                <w:spacing w:val="20"/>
                <w:szCs w:val="24"/>
              </w:rPr>
            </w:pPr>
            <w:r w:rsidRPr="00996A10">
              <w:rPr>
                <w:rFonts w:eastAsiaTheme="minorEastAsia"/>
                <w:spacing w:val="20"/>
                <w:szCs w:val="24"/>
              </w:rPr>
              <w:t>李文亮先生</w:t>
            </w:r>
          </w:p>
        </w:tc>
        <w:tc>
          <w:tcPr>
            <w:tcW w:w="6546" w:type="dxa"/>
            <w:vAlign w:val="bottom"/>
          </w:tcPr>
          <w:p w14:paraId="0EA2708F" w14:textId="77777777" w:rsidR="00746793" w:rsidRPr="00996A10" w:rsidRDefault="00746793" w:rsidP="00746793">
            <w:pPr>
              <w:rPr>
                <w:rFonts w:eastAsiaTheme="minorEastAsia"/>
                <w:spacing w:val="20"/>
                <w:szCs w:val="24"/>
              </w:rPr>
            </w:pPr>
            <w:r w:rsidRPr="00996A10">
              <w:rPr>
                <w:rFonts w:eastAsiaTheme="minorEastAsia"/>
                <w:spacing w:val="20"/>
                <w:szCs w:val="24"/>
              </w:rPr>
              <w:t>香港賽馬會高級項目經理</w:t>
            </w:r>
          </w:p>
        </w:tc>
      </w:tr>
      <w:tr w:rsidR="00746793" w:rsidRPr="00996A10" w14:paraId="0322E1B6" w14:textId="77777777" w:rsidTr="00C80C67">
        <w:trPr>
          <w:trHeight w:val="229"/>
        </w:trPr>
        <w:tc>
          <w:tcPr>
            <w:tcW w:w="2555" w:type="dxa"/>
          </w:tcPr>
          <w:p w14:paraId="00BD1E9F" w14:textId="77777777" w:rsidR="00746793" w:rsidRPr="00996A10" w:rsidRDefault="00746793" w:rsidP="00A947B9">
            <w:pPr>
              <w:autoSpaceDE w:val="0"/>
              <w:autoSpaceDN w:val="0"/>
              <w:rPr>
                <w:rFonts w:eastAsiaTheme="minorEastAsia"/>
                <w:spacing w:val="20"/>
                <w:szCs w:val="24"/>
              </w:rPr>
            </w:pPr>
            <w:r w:rsidRPr="00996A10">
              <w:rPr>
                <w:rFonts w:eastAsiaTheme="minorEastAsia"/>
                <w:spacing w:val="20"/>
                <w:szCs w:val="24"/>
              </w:rPr>
              <w:t>鄧豪柏先生</w:t>
            </w:r>
          </w:p>
        </w:tc>
        <w:tc>
          <w:tcPr>
            <w:tcW w:w="6546" w:type="dxa"/>
          </w:tcPr>
          <w:p w14:paraId="724C5D33" w14:textId="77777777" w:rsidR="00746793" w:rsidRPr="00996A10" w:rsidRDefault="00746793" w:rsidP="00A947B9">
            <w:pPr>
              <w:autoSpaceDE w:val="0"/>
              <w:autoSpaceDN w:val="0"/>
              <w:rPr>
                <w:rFonts w:eastAsiaTheme="minorEastAsia"/>
                <w:spacing w:val="20"/>
                <w:szCs w:val="24"/>
              </w:rPr>
            </w:pPr>
            <w:r w:rsidRPr="00996A10">
              <w:rPr>
                <w:rFonts w:eastAsiaTheme="minorEastAsia"/>
                <w:spacing w:val="20"/>
                <w:szCs w:val="24"/>
              </w:rPr>
              <w:t>香港賽馬會公共事務</w:t>
            </w:r>
            <w:r w:rsidRPr="00996A10">
              <w:rPr>
                <w:rFonts w:eastAsiaTheme="minorEastAsia"/>
                <w:spacing w:val="20"/>
                <w:szCs w:val="24"/>
              </w:rPr>
              <w:t xml:space="preserve"> </w:t>
            </w:r>
            <w:r w:rsidRPr="00996A10">
              <w:rPr>
                <w:rFonts w:eastAsiaTheme="minorEastAsia"/>
                <w:spacing w:val="20"/>
                <w:szCs w:val="24"/>
              </w:rPr>
              <w:t>高級經理</w:t>
            </w:r>
          </w:p>
          <w:p w14:paraId="76A06A82" w14:textId="77777777" w:rsidR="00746793" w:rsidRPr="00996A10" w:rsidRDefault="00746793" w:rsidP="00A947B9">
            <w:pPr>
              <w:autoSpaceDE w:val="0"/>
              <w:autoSpaceDN w:val="0"/>
              <w:rPr>
                <w:rFonts w:eastAsiaTheme="minorEastAsia"/>
                <w:spacing w:val="20"/>
                <w:szCs w:val="24"/>
              </w:rPr>
            </w:pPr>
            <w:r w:rsidRPr="00996A10">
              <w:rPr>
                <w:rFonts w:eastAsiaTheme="minorEastAsia"/>
                <w:spacing w:val="20"/>
                <w:szCs w:val="24"/>
              </w:rPr>
              <w:t>(</w:t>
            </w:r>
            <w:r w:rsidRPr="00996A10">
              <w:rPr>
                <w:rFonts w:eastAsiaTheme="minorEastAsia"/>
                <w:spacing w:val="20"/>
                <w:szCs w:val="24"/>
              </w:rPr>
              <w:t>中區警署及項目</w:t>
            </w:r>
            <w:r w:rsidRPr="00996A10">
              <w:rPr>
                <w:rFonts w:eastAsiaTheme="minorEastAsia"/>
                <w:spacing w:val="20"/>
                <w:szCs w:val="24"/>
              </w:rPr>
              <w:t>)</w:t>
            </w:r>
          </w:p>
        </w:tc>
      </w:tr>
      <w:tr w:rsidR="00193743" w:rsidRPr="00996A10" w14:paraId="74C378EA" w14:textId="77777777" w:rsidTr="00C80C67">
        <w:trPr>
          <w:trHeight w:val="229"/>
        </w:trPr>
        <w:tc>
          <w:tcPr>
            <w:tcW w:w="2555" w:type="dxa"/>
          </w:tcPr>
          <w:p w14:paraId="4689E00E" w14:textId="77176BB2" w:rsidR="00193743" w:rsidRPr="00996A10" w:rsidRDefault="00193743" w:rsidP="00193743">
            <w:pPr>
              <w:autoSpaceDE w:val="0"/>
              <w:autoSpaceDN w:val="0"/>
              <w:rPr>
                <w:rFonts w:eastAsiaTheme="minorEastAsia"/>
                <w:spacing w:val="20"/>
                <w:szCs w:val="24"/>
              </w:rPr>
            </w:pPr>
            <w:r w:rsidRPr="00996A10">
              <w:rPr>
                <w:rFonts w:eastAsiaTheme="minorEastAsia"/>
                <w:spacing w:val="20"/>
                <w:szCs w:val="24"/>
              </w:rPr>
              <w:t>盧玉權先生</w:t>
            </w:r>
          </w:p>
        </w:tc>
        <w:tc>
          <w:tcPr>
            <w:tcW w:w="6546" w:type="dxa"/>
          </w:tcPr>
          <w:p w14:paraId="326556E6" w14:textId="29B7C603" w:rsidR="00193743" w:rsidRPr="00996A10" w:rsidRDefault="00193743" w:rsidP="00A947B9">
            <w:pPr>
              <w:autoSpaceDE w:val="0"/>
              <w:autoSpaceDN w:val="0"/>
              <w:rPr>
                <w:rFonts w:eastAsiaTheme="minorEastAsia"/>
                <w:spacing w:val="20"/>
                <w:szCs w:val="24"/>
              </w:rPr>
            </w:pPr>
            <w:r w:rsidRPr="00996A10">
              <w:rPr>
                <w:rFonts w:eastAsiaTheme="minorEastAsia"/>
                <w:spacing w:val="20"/>
                <w:szCs w:val="24"/>
              </w:rPr>
              <w:t>金門建築有限公司助理項目經理</w:t>
            </w:r>
          </w:p>
        </w:tc>
      </w:tr>
    </w:tbl>
    <w:p w14:paraId="6F7EB4B1" w14:textId="0DA67217" w:rsidR="00746793" w:rsidRPr="00996A10" w:rsidRDefault="00746793" w:rsidP="00746793">
      <w:pPr>
        <w:snapToGrid w:val="0"/>
        <w:spacing w:line="276" w:lineRule="auto"/>
        <w:jc w:val="both"/>
        <w:rPr>
          <w:rFonts w:eastAsiaTheme="minorEastAsia"/>
          <w:spacing w:val="20"/>
          <w:szCs w:val="24"/>
        </w:rPr>
      </w:pPr>
      <w:r w:rsidRPr="00996A10">
        <w:rPr>
          <w:rFonts w:eastAsiaTheme="minorEastAsia"/>
          <w:spacing w:val="20"/>
          <w:szCs w:val="24"/>
        </w:rPr>
        <w:tab/>
      </w:r>
      <w:r w:rsidRPr="00996A10">
        <w:rPr>
          <w:rFonts w:eastAsiaTheme="minorEastAsia"/>
          <w:spacing w:val="20"/>
          <w:szCs w:val="24"/>
        </w:rPr>
        <w:tab/>
      </w:r>
      <w:r w:rsidRPr="00996A10">
        <w:rPr>
          <w:rFonts w:eastAsiaTheme="minorEastAsia"/>
          <w:spacing w:val="20"/>
          <w:szCs w:val="24"/>
        </w:rPr>
        <w:tab/>
      </w:r>
      <w:r w:rsidRPr="00996A10">
        <w:rPr>
          <w:rFonts w:eastAsiaTheme="minorEastAsia"/>
          <w:spacing w:val="20"/>
          <w:szCs w:val="24"/>
        </w:rPr>
        <w:tab/>
      </w:r>
      <w:r w:rsidRPr="00996A10">
        <w:rPr>
          <w:rFonts w:eastAsiaTheme="minorEastAsia"/>
          <w:spacing w:val="20"/>
          <w:szCs w:val="24"/>
        </w:rPr>
        <w:tab/>
      </w:r>
      <w:r w:rsidRPr="00996A10">
        <w:rPr>
          <w:rFonts w:eastAsiaTheme="minorEastAsia"/>
          <w:spacing w:val="20"/>
          <w:szCs w:val="24"/>
        </w:rPr>
        <w:tab/>
      </w:r>
    </w:p>
    <w:p w14:paraId="6AE6D96B" w14:textId="77777777" w:rsidR="00756BF6" w:rsidRPr="00996A10" w:rsidRDefault="00756BF6" w:rsidP="00B669F1">
      <w:pPr>
        <w:jc w:val="both"/>
        <w:rPr>
          <w:rFonts w:eastAsiaTheme="minorEastAsia"/>
          <w:spacing w:val="20"/>
          <w:szCs w:val="24"/>
        </w:rPr>
      </w:pPr>
    </w:p>
    <w:p w14:paraId="352FC619" w14:textId="77777777" w:rsidR="00756BF6" w:rsidRPr="00996A10" w:rsidRDefault="00756BF6" w:rsidP="00B669F1">
      <w:pPr>
        <w:jc w:val="both"/>
        <w:rPr>
          <w:rFonts w:eastAsiaTheme="minorEastAsia"/>
          <w:b/>
          <w:spacing w:val="20"/>
          <w:szCs w:val="24"/>
          <w:u w:val="single"/>
        </w:rPr>
      </w:pPr>
      <w:r w:rsidRPr="00996A10">
        <w:rPr>
          <w:rFonts w:eastAsiaTheme="minorEastAsia"/>
          <w:b/>
          <w:spacing w:val="20"/>
          <w:szCs w:val="24"/>
          <w:u w:val="single"/>
        </w:rPr>
        <w:lastRenderedPageBreak/>
        <w:t>因事缺席者：</w:t>
      </w:r>
    </w:p>
    <w:p w14:paraId="04CF7A0A" w14:textId="77777777" w:rsidR="007515ED" w:rsidRPr="00996A10" w:rsidRDefault="007515ED" w:rsidP="007515ED">
      <w:pPr>
        <w:tabs>
          <w:tab w:val="left" w:pos="3000"/>
        </w:tabs>
        <w:jc w:val="both"/>
        <w:rPr>
          <w:rFonts w:eastAsiaTheme="minorEastAsia"/>
          <w:spacing w:val="20"/>
          <w:szCs w:val="24"/>
          <w:lang w:eastAsia="zh-HK"/>
        </w:rPr>
      </w:pPr>
      <w:r w:rsidRPr="00996A10">
        <w:rPr>
          <w:rFonts w:eastAsiaTheme="minorEastAsia"/>
          <w:spacing w:val="20"/>
          <w:szCs w:val="24"/>
          <w:lang w:eastAsia="zh-HK"/>
        </w:rPr>
        <w:t>陳捷貴議員</w:t>
      </w:r>
      <w:r w:rsidRPr="00996A10">
        <w:rPr>
          <w:rFonts w:eastAsiaTheme="minorEastAsia"/>
          <w:spacing w:val="20"/>
          <w:szCs w:val="24"/>
          <w:lang w:eastAsia="zh-HK"/>
        </w:rPr>
        <w:t xml:space="preserve">,BBS,JP </w:t>
      </w:r>
    </w:p>
    <w:p w14:paraId="022692FB" w14:textId="3AB4E9B7" w:rsidR="00756BF6" w:rsidRPr="00996A10" w:rsidRDefault="00756BF6" w:rsidP="00B669F1">
      <w:pPr>
        <w:jc w:val="both"/>
        <w:rPr>
          <w:rFonts w:eastAsiaTheme="minorEastAsia"/>
          <w:spacing w:val="20"/>
          <w:szCs w:val="24"/>
        </w:rPr>
      </w:pPr>
      <w:r w:rsidRPr="00996A10">
        <w:rPr>
          <w:rFonts w:eastAsiaTheme="minorEastAsia"/>
          <w:spacing w:val="20"/>
          <w:szCs w:val="24"/>
        </w:rPr>
        <w:t>李志</w:t>
      </w:r>
      <w:proofErr w:type="gramStart"/>
      <w:r w:rsidRPr="00996A10">
        <w:rPr>
          <w:rFonts w:eastAsiaTheme="minorEastAsia"/>
          <w:spacing w:val="20"/>
          <w:szCs w:val="24"/>
        </w:rPr>
        <w:t>恒</w:t>
      </w:r>
      <w:proofErr w:type="gramEnd"/>
      <w:r w:rsidRPr="00996A10">
        <w:rPr>
          <w:rFonts w:eastAsiaTheme="minorEastAsia"/>
          <w:spacing w:val="20"/>
          <w:szCs w:val="24"/>
        </w:rPr>
        <w:t>議員</w:t>
      </w:r>
      <w:r w:rsidRPr="00996A10">
        <w:rPr>
          <w:rFonts w:eastAsiaTheme="minorEastAsia"/>
          <w:spacing w:val="20"/>
          <w:szCs w:val="24"/>
        </w:rPr>
        <w:t>,MH</w:t>
      </w:r>
    </w:p>
    <w:p w14:paraId="1CE15B56" w14:textId="77777777" w:rsidR="00756BF6" w:rsidRPr="00996A10" w:rsidRDefault="00756BF6" w:rsidP="00B669F1">
      <w:pPr>
        <w:jc w:val="both"/>
        <w:rPr>
          <w:rFonts w:eastAsiaTheme="minorEastAsia"/>
          <w:spacing w:val="20"/>
          <w:szCs w:val="24"/>
        </w:rPr>
      </w:pPr>
    </w:p>
    <w:p w14:paraId="0C79B5E9" w14:textId="77777777" w:rsidR="00756BF6" w:rsidRPr="00996A10" w:rsidRDefault="00756BF6" w:rsidP="00B669F1">
      <w:pPr>
        <w:jc w:val="both"/>
        <w:rPr>
          <w:rFonts w:eastAsiaTheme="minorEastAsia"/>
          <w:b/>
          <w:spacing w:val="20"/>
          <w:szCs w:val="24"/>
          <w:u w:val="single"/>
        </w:rPr>
      </w:pPr>
      <w:r w:rsidRPr="00996A10">
        <w:rPr>
          <w:rFonts w:eastAsiaTheme="minorEastAsia"/>
          <w:b/>
          <w:spacing w:val="20"/>
          <w:szCs w:val="24"/>
          <w:u w:val="single"/>
        </w:rPr>
        <w:t>秘書：</w:t>
      </w:r>
    </w:p>
    <w:p w14:paraId="34445096" w14:textId="77777777" w:rsidR="00756BF6" w:rsidRPr="00996A10" w:rsidRDefault="00756BF6" w:rsidP="00996A10">
      <w:pPr>
        <w:tabs>
          <w:tab w:val="left" w:pos="2552"/>
        </w:tabs>
        <w:jc w:val="both"/>
        <w:rPr>
          <w:rFonts w:eastAsiaTheme="minorEastAsia"/>
          <w:spacing w:val="20"/>
          <w:szCs w:val="24"/>
        </w:rPr>
      </w:pPr>
      <w:r w:rsidRPr="00996A10">
        <w:rPr>
          <w:rFonts w:eastAsiaTheme="minorEastAsia"/>
          <w:spacing w:val="20"/>
          <w:szCs w:val="24"/>
        </w:rPr>
        <w:t>黃筱靜女士</w:t>
      </w:r>
      <w:r w:rsidRPr="00996A10">
        <w:rPr>
          <w:rFonts w:eastAsiaTheme="minorEastAsia"/>
          <w:spacing w:val="20"/>
          <w:szCs w:val="24"/>
        </w:rPr>
        <w:tab/>
      </w:r>
      <w:r w:rsidRPr="00996A10">
        <w:rPr>
          <w:rFonts w:eastAsiaTheme="minorEastAsia"/>
          <w:spacing w:val="20"/>
          <w:szCs w:val="24"/>
        </w:rPr>
        <w:t>中西區民政事務處　行政主任（區議會）</w:t>
      </w:r>
      <w:r w:rsidRPr="00996A10">
        <w:rPr>
          <w:rFonts w:eastAsiaTheme="minorEastAsia"/>
          <w:spacing w:val="20"/>
          <w:szCs w:val="24"/>
        </w:rPr>
        <w:t>2</w:t>
      </w:r>
    </w:p>
    <w:p w14:paraId="225642A3" w14:textId="77777777" w:rsidR="00DB5A5B" w:rsidRPr="00996A10" w:rsidRDefault="00DB5A5B" w:rsidP="00B669F1">
      <w:pPr>
        <w:tabs>
          <w:tab w:val="left" w:pos="2977"/>
        </w:tabs>
        <w:jc w:val="both"/>
        <w:rPr>
          <w:rFonts w:eastAsiaTheme="minorEastAsia"/>
          <w:spacing w:val="20"/>
          <w:szCs w:val="24"/>
        </w:rPr>
      </w:pPr>
    </w:p>
    <w:tbl>
      <w:tblPr>
        <w:tblW w:w="9304" w:type="dxa"/>
        <w:tblInd w:w="28" w:type="dxa"/>
        <w:tblLayout w:type="fixed"/>
        <w:tblCellMar>
          <w:left w:w="28" w:type="dxa"/>
          <w:right w:w="28" w:type="dxa"/>
        </w:tblCellMar>
        <w:tblLook w:val="0000" w:firstRow="0" w:lastRow="0" w:firstColumn="0" w:lastColumn="0" w:noHBand="0" w:noVBand="0"/>
      </w:tblPr>
      <w:tblGrid>
        <w:gridCol w:w="9304"/>
      </w:tblGrid>
      <w:tr w:rsidR="00B669F1" w:rsidRPr="00996A10" w14:paraId="23E83A6C" w14:textId="77777777" w:rsidTr="00DB5A5B">
        <w:tc>
          <w:tcPr>
            <w:tcW w:w="9304" w:type="dxa"/>
          </w:tcPr>
          <w:p w14:paraId="5B81E06C" w14:textId="29043AF3" w:rsidR="00756BF6" w:rsidRPr="00996A10" w:rsidRDefault="00756BF6" w:rsidP="00B669F1">
            <w:pPr>
              <w:tabs>
                <w:tab w:val="left" w:pos="1097"/>
                <w:tab w:val="right" w:pos="6572"/>
              </w:tabs>
              <w:jc w:val="both"/>
              <w:rPr>
                <w:rFonts w:eastAsiaTheme="minorEastAsia"/>
                <w:b/>
                <w:spacing w:val="20"/>
                <w:szCs w:val="24"/>
                <w:lang w:eastAsia="zh-HK"/>
              </w:rPr>
            </w:pPr>
            <w:r w:rsidRPr="00996A10">
              <w:rPr>
                <w:rFonts w:eastAsiaTheme="minorEastAsia"/>
                <w:spacing w:val="20"/>
                <w:szCs w:val="24"/>
                <w:lang w:eastAsia="zh-HK"/>
              </w:rPr>
              <w:br w:type="page"/>
            </w:r>
            <w:r w:rsidRPr="00996A10">
              <w:rPr>
                <w:rFonts w:eastAsiaTheme="minorEastAsia"/>
                <w:b/>
                <w:spacing w:val="20"/>
                <w:szCs w:val="24"/>
                <w:u w:val="single"/>
                <w:lang w:eastAsia="zh-HK"/>
              </w:rPr>
              <w:t>歡迎</w:t>
            </w:r>
          </w:p>
          <w:p w14:paraId="208B87DF" w14:textId="77777777" w:rsidR="00756BF6" w:rsidRPr="00996A10" w:rsidRDefault="00756BF6" w:rsidP="00B669F1">
            <w:pPr>
              <w:jc w:val="both"/>
              <w:rPr>
                <w:rFonts w:eastAsiaTheme="minorEastAsia"/>
                <w:b/>
                <w:spacing w:val="20"/>
                <w:szCs w:val="24"/>
                <w:lang w:eastAsia="zh-HK"/>
              </w:rPr>
            </w:pPr>
          </w:p>
        </w:tc>
      </w:tr>
      <w:tr w:rsidR="00B669F1" w:rsidRPr="00996A10" w14:paraId="618580DD" w14:textId="77777777" w:rsidTr="00DB5A5B">
        <w:tc>
          <w:tcPr>
            <w:tcW w:w="9304" w:type="dxa"/>
          </w:tcPr>
          <w:p w14:paraId="1F1614DB" w14:textId="77777777" w:rsidR="00756BF6" w:rsidRPr="00996A10" w:rsidRDefault="00756BF6" w:rsidP="00746793">
            <w:pPr>
              <w:ind w:firstLineChars="174" w:firstLine="487"/>
              <w:jc w:val="both"/>
              <w:rPr>
                <w:rFonts w:eastAsiaTheme="minorEastAsia"/>
                <w:spacing w:val="20"/>
                <w:szCs w:val="24"/>
                <w:lang w:eastAsia="zh-HK"/>
              </w:rPr>
            </w:pPr>
            <w:r w:rsidRPr="00996A10">
              <w:rPr>
                <w:rFonts w:eastAsiaTheme="minorEastAsia"/>
                <w:spacing w:val="20"/>
                <w:szCs w:val="24"/>
                <w:u w:val="single"/>
                <w:lang w:eastAsia="zh-HK"/>
              </w:rPr>
              <w:t>主席</w:t>
            </w:r>
            <w:r w:rsidRPr="00996A10">
              <w:rPr>
                <w:rFonts w:eastAsiaTheme="minorEastAsia"/>
                <w:spacing w:val="20"/>
                <w:szCs w:val="24"/>
                <w:lang w:eastAsia="zh-HK"/>
              </w:rPr>
              <w:t>歡迎各與會者出席二零一六至二零一七年度關注中區警署古蹟群及</w:t>
            </w:r>
            <w:proofErr w:type="gramStart"/>
            <w:r w:rsidRPr="00996A10">
              <w:rPr>
                <w:rFonts w:eastAsiaTheme="minorEastAsia"/>
                <w:spacing w:val="20"/>
                <w:szCs w:val="24"/>
                <w:lang w:eastAsia="zh-HK"/>
              </w:rPr>
              <w:t>前荷李活道</w:t>
            </w:r>
            <w:proofErr w:type="gramEnd"/>
            <w:r w:rsidRPr="00996A10">
              <w:rPr>
                <w:rFonts w:eastAsiaTheme="minorEastAsia"/>
                <w:spacing w:val="20"/>
                <w:szCs w:val="24"/>
                <w:lang w:eastAsia="zh-HK"/>
              </w:rPr>
              <w:t>警察宿舍發展工作小組第</w:t>
            </w:r>
            <w:r w:rsidR="00746793" w:rsidRPr="00996A10">
              <w:rPr>
                <w:rFonts w:eastAsiaTheme="minorEastAsia"/>
                <w:spacing w:val="20"/>
                <w:szCs w:val="24"/>
              </w:rPr>
              <w:t>三</w:t>
            </w:r>
            <w:r w:rsidRPr="00996A10">
              <w:rPr>
                <w:rFonts w:eastAsiaTheme="minorEastAsia"/>
                <w:spacing w:val="20"/>
                <w:szCs w:val="24"/>
                <w:lang w:eastAsia="zh-HK"/>
              </w:rPr>
              <w:t>次會議。</w:t>
            </w:r>
          </w:p>
          <w:p w14:paraId="2D2AE44F" w14:textId="77777777" w:rsidR="00746793" w:rsidRPr="00996A10" w:rsidRDefault="00746793" w:rsidP="00746793">
            <w:pPr>
              <w:ind w:firstLineChars="174" w:firstLine="487"/>
              <w:jc w:val="both"/>
              <w:rPr>
                <w:rFonts w:eastAsiaTheme="minorEastAsia"/>
                <w:bCs/>
                <w:spacing w:val="20"/>
                <w:szCs w:val="24"/>
                <w:lang w:eastAsia="zh-HK"/>
              </w:rPr>
            </w:pPr>
          </w:p>
        </w:tc>
      </w:tr>
      <w:tr w:rsidR="00B669F1" w:rsidRPr="00996A10" w14:paraId="2177485D" w14:textId="77777777" w:rsidTr="00DB5A5B">
        <w:tc>
          <w:tcPr>
            <w:tcW w:w="9304" w:type="dxa"/>
          </w:tcPr>
          <w:p w14:paraId="59AD9A24" w14:textId="77777777" w:rsidR="00756BF6" w:rsidRPr="00996A10" w:rsidRDefault="00756BF6" w:rsidP="00B669F1">
            <w:pPr>
              <w:tabs>
                <w:tab w:val="left" w:pos="1440"/>
              </w:tabs>
              <w:jc w:val="both"/>
              <w:rPr>
                <w:rFonts w:eastAsiaTheme="minorEastAsia"/>
                <w:b/>
                <w:spacing w:val="20"/>
                <w:szCs w:val="24"/>
                <w:u w:val="single"/>
                <w:lang w:eastAsia="zh-HK"/>
              </w:rPr>
            </w:pPr>
            <w:r w:rsidRPr="00996A10">
              <w:rPr>
                <w:rFonts w:eastAsiaTheme="minorEastAsia"/>
                <w:b/>
                <w:spacing w:val="20"/>
                <w:szCs w:val="24"/>
                <w:u w:val="single"/>
                <w:lang w:eastAsia="zh-HK"/>
              </w:rPr>
              <w:t>第</w:t>
            </w:r>
            <w:r w:rsidRPr="00996A10">
              <w:rPr>
                <w:rFonts w:eastAsiaTheme="minorEastAsia"/>
                <w:b/>
                <w:spacing w:val="20"/>
                <w:szCs w:val="24"/>
                <w:u w:val="single"/>
                <w:lang w:eastAsia="zh-HK"/>
              </w:rPr>
              <w:t>1</w:t>
            </w:r>
            <w:r w:rsidRPr="00996A10">
              <w:rPr>
                <w:rFonts w:eastAsiaTheme="minorEastAsia"/>
                <w:b/>
                <w:spacing w:val="20"/>
                <w:szCs w:val="24"/>
                <w:u w:val="single"/>
                <w:lang w:eastAsia="zh-HK"/>
              </w:rPr>
              <w:t>項：通過會議議程</w:t>
            </w:r>
          </w:p>
          <w:p w14:paraId="73FF3A94" w14:textId="77777777" w:rsidR="00756BF6" w:rsidRPr="00996A10" w:rsidRDefault="00756BF6" w:rsidP="00B669F1">
            <w:pPr>
              <w:tabs>
                <w:tab w:val="left" w:pos="1440"/>
              </w:tabs>
              <w:jc w:val="both"/>
              <w:rPr>
                <w:rFonts w:eastAsiaTheme="minorEastAsia"/>
                <w:bCs/>
                <w:spacing w:val="20"/>
                <w:szCs w:val="24"/>
                <w:lang w:eastAsia="zh-HK"/>
              </w:rPr>
            </w:pPr>
          </w:p>
        </w:tc>
      </w:tr>
      <w:tr w:rsidR="00B669F1" w:rsidRPr="00996A10" w14:paraId="608CBC31" w14:textId="77777777" w:rsidTr="00DB5A5B">
        <w:tc>
          <w:tcPr>
            <w:tcW w:w="9304" w:type="dxa"/>
          </w:tcPr>
          <w:p w14:paraId="781FD05A" w14:textId="77777777" w:rsidR="00756BF6" w:rsidRPr="00996A10" w:rsidRDefault="00756BF6" w:rsidP="00B669F1">
            <w:pPr>
              <w:numPr>
                <w:ilvl w:val="0"/>
                <w:numId w:val="1"/>
              </w:numPr>
              <w:ind w:left="0" w:hanging="1"/>
              <w:jc w:val="both"/>
              <w:rPr>
                <w:rFonts w:eastAsiaTheme="minorEastAsia"/>
                <w:spacing w:val="20"/>
                <w:szCs w:val="24"/>
                <w:lang w:eastAsia="zh-HK"/>
              </w:rPr>
            </w:pPr>
            <w:r w:rsidRPr="00996A10">
              <w:rPr>
                <w:rFonts w:eastAsiaTheme="minorEastAsia"/>
                <w:spacing w:val="20"/>
                <w:szCs w:val="24"/>
                <w:lang w:eastAsia="zh-HK"/>
              </w:rPr>
              <w:t>會議議程毋須修改，獲得通過。</w:t>
            </w:r>
          </w:p>
          <w:p w14:paraId="77891237" w14:textId="77777777" w:rsidR="00756BF6" w:rsidRPr="00996A10" w:rsidRDefault="00756BF6" w:rsidP="00B669F1">
            <w:pPr>
              <w:jc w:val="both"/>
              <w:rPr>
                <w:rFonts w:eastAsiaTheme="minorEastAsia"/>
                <w:spacing w:val="20"/>
                <w:szCs w:val="24"/>
                <w:lang w:eastAsia="zh-HK"/>
              </w:rPr>
            </w:pPr>
          </w:p>
        </w:tc>
      </w:tr>
      <w:tr w:rsidR="00B669F1" w:rsidRPr="00996A10" w14:paraId="46A325F7" w14:textId="77777777" w:rsidTr="00DB5A5B">
        <w:tc>
          <w:tcPr>
            <w:tcW w:w="9304" w:type="dxa"/>
          </w:tcPr>
          <w:p w14:paraId="121C9984" w14:textId="6FE134F8" w:rsidR="00756BF6" w:rsidRPr="00996A10" w:rsidRDefault="00756BF6" w:rsidP="00B669F1">
            <w:pPr>
              <w:snapToGrid w:val="0"/>
              <w:spacing w:line="276" w:lineRule="auto"/>
              <w:jc w:val="both"/>
              <w:rPr>
                <w:rFonts w:eastAsiaTheme="minorEastAsia"/>
                <w:b/>
                <w:spacing w:val="20"/>
                <w:szCs w:val="24"/>
                <w:u w:val="single"/>
              </w:rPr>
            </w:pPr>
            <w:r w:rsidRPr="00996A10">
              <w:rPr>
                <w:rFonts w:eastAsiaTheme="minorEastAsia"/>
                <w:b/>
                <w:spacing w:val="20"/>
                <w:szCs w:val="24"/>
                <w:u w:val="single"/>
              </w:rPr>
              <w:t>第</w:t>
            </w:r>
            <w:r w:rsidRPr="00996A10">
              <w:rPr>
                <w:rFonts w:eastAsiaTheme="minorEastAsia"/>
                <w:b/>
                <w:spacing w:val="20"/>
                <w:szCs w:val="24"/>
                <w:u w:val="single"/>
              </w:rPr>
              <w:t>2</w:t>
            </w:r>
            <w:r w:rsidRPr="00996A10">
              <w:rPr>
                <w:rFonts w:eastAsiaTheme="minorEastAsia"/>
                <w:b/>
                <w:spacing w:val="20"/>
                <w:szCs w:val="24"/>
                <w:u w:val="single"/>
              </w:rPr>
              <w:t>項：通過二零一</w:t>
            </w:r>
            <w:r w:rsidR="00746793" w:rsidRPr="00996A10">
              <w:rPr>
                <w:rFonts w:eastAsiaTheme="minorEastAsia"/>
                <w:b/>
                <w:spacing w:val="20"/>
                <w:szCs w:val="24"/>
                <w:u w:val="single"/>
              </w:rPr>
              <w:t>七</w:t>
            </w:r>
            <w:r w:rsidRPr="00996A10">
              <w:rPr>
                <w:rFonts w:eastAsiaTheme="minorEastAsia"/>
                <w:b/>
                <w:spacing w:val="20"/>
                <w:szCs w:val="24"/>
                <w:u w:val="single"/>
              </w:rPr>
              <w:t>年</w:t>
            </w:r>
            <w:r w:rsidR="00D20DC7">
              <w:rPr>
                <w:rFonts w:eastAsiaTheme="minorEastAsia" w:hint="eastAsia"/>
                <w:b/>
                <w:spacing w:val="20"/>
                <w:szCs w:val="24"/>
                <w:u w:val="single"/>
              </w:rPr>
              <w:t>七</w:t>
            </w:r>
            <w:r w:rsidRPr="00996A10">
              <w:rPr>
                <w:rFonts w:eastAsiaTheme="minorEastAsia"/>
                <w:b/>
                <w:spacing w:val="20"/>
                <w:szCs w:val="24"/>
                <w:u w:val="single"/>
              </w:rPr>
              <w:t>月</w:t>
            </w:r>
            <w:r w:rsidR="00D20DC7">
              <w:rPr>
                <w:rFonts w:eastAsiaTheme="minorEastAsia" w:hint="eastAsia"/>
                <w:b/>
                <w:spacing w:val="20"/>
                <w:szCs w:val="24"/>
                <w:u w:val="single"/>
              </w:rPr>
              <w:t>三</w:t>
            </w:r>
            <w:r w:rsidR="00746793" w:rsidRPr="00996A10">
              <w:rPr>
                <w:rFonts w:eastAsiaTheme="minorEastAsia"/>
                <w:b/>
                <w:spacing w:val="20"/>
                <w:szCs w:val="24"/>
                <w:u w:val="single"/>
              </w:rPr>
              <w:t>十一</w:t>
            </w:r>
            <w:r w:rsidRPr="00996A10">
              <w:rPr>
                <w:rFonts w:eastAsiaTheme="minorEastAsia"/>
                <w:b/>
                <w:spacing w:val="20"/>
                <w:szCs w:val="24"/>
                <w:u w:val="single"/>
              </w:rPr>
              <w:t>日關注中區警署古蹟群及</w:t>
            </w:r>
            <w:proofErr w:type="gramStart"/>
            <w:r w:rsidRPr="00996A10">
              <w:rPr>
                <w:rFonts w:eastAsiaTheme="minorEastAsia"/>
                <w:b/>
                <w:spacing w:val="20"/>
                <w:szCs w:val="24"/>
                <w:u w:val="single"/>
              </w:rPr>
              <w:t>前荷李活道</w:t>
            </w:r>
            <w:proofErr w:type="gramEnd"/>
            <w:r w:rsidRPr="00996A10">
              <w:rPr>
                <w:rFonts w:eastAsiaTheme="minorEastAsia"/>
                <w:b/>
                <w:spacing w:val="20"/>
                <w:szCs w:val="24"/>
                <w:u w:val="single"/>
              </w:rPr>
              <w:t>警察宿舍發展工作小組第</w:t>
            </w:r>
            <w:r w:rsidR="00996A10">
              <w:rPr>
                <w:rFonts w:eastAsiaTheme="minorEastAsia" w:hint="eastAsia"/>
                <w:b/>
                <w:spacing w:val="20"/>
                <w:szCs w:val="24"/>
                <w:u w:val="single"/>
              </w:rPr>
              <w:t>二</w:t>
            </w:r>
            <w:r w:rsidRPr="00996A10">
              <w:rPr>
                <w:rFonts w:eastAsiaTheme="minorEastAsia"/>
                <w:b/>
                <w:spacing w:val="20"/>
                <w:szCs w:val="24"/>
                <w:u w:val="single"/>
              </w:rPr>
              <w:t>次會議紀錄</w:t>
            </w:r>
          </w:p>
          <w:p w14:paraId="6E3A1E23" w14:textId="77777777" w:rsidR="00756BF6" w:rsidRPr="00996A10" w:rsidRDefault="00756BF6" w:rsidP="00B669F1">
            <w:pPr>
              <w:snapToGrid w:val="0"/>
              <w:spacing w:line="276" w:lineRule="auto"/>
              <w:jc w:val="both"/>
              <w:rPr>
                <w:rFonts w:eastAsiaTheme="minorEastAsia"/>
                <w:spacing w:val="20"/>
                <w:szCs w:val="24"/>
              </w:rPr>
            </w:pPr>
          </w:p>
        </w:tc>
      </w:tr>
      <w:tr w:rsidR="00B669F1" w:rsidRPr="00996A10" w14:paraId="685FB2B9" w14:textId="77777777" w:rsidTr="00DB5A5B">
        <w:tc>
          <w:tcPr>
            <w:tcW w:w="9304" w:type="dxa"/>
          </w:tcPr>
          <w:p w14:paraId="7BF45B4E" w14:textId="2DBA0EAC" w:rsidR="00756BF6" w:rsidRPr="00996A10" w:rsidRDefault="00756BF6" w:rsidP="00746793">
            <w:pPr>
              <w:numPr>
                <w:ilvl w:val="0"/>
                <w:numId w:val="1"/>
              </w:numPr>
              <w:ind w:left="0" w:hanging="1"/>
              <w:jc w:val="both"/>
              <w:rPr>
                <w:rFonts w:eastAsiaTheme="minorEastAsia"/>
                <w:spacing w:val="20"/>
                <w:szCs w:val="24"/>
                <w:lang w:eastAsia="zh-HK"/>
              </w:rPr>
            </w:pPr>
            <w:r w:rsidRPr="00996A10">
              <w:rPr>
                <w:rFonts w:eastAsiaTheme="minorEastAsia"/>
                <w:spacing w:val="20"/>
                <w:szCs w:val="24"/>
                <w:lang w:eastAsia="zh-HK"/>
              </w:rPr>
              <w:t>第</w:t>
            </w:r>
            <w:r w:rsidR="00996A10">
              <w:rPr>
                <w:rFonts w:eastAsiaTheme="minorEastAsia" w:hint="eastAsia"/>
                <w:spacing w:val="20"/>
                <w:szCs w:val="24"/>
              </w:rPr>
              <w:t>二</w:t>
            </w:r>
            <w:r w:rsidRPr="00996A10">
              <w:rPr>
                <w:rFonts w:eastAsiaTheme="minorEastAsia"/>
                <w:spacing w:val="20"/>
                <w:szCs w:val="24"/>
                <w:lang w:eastAsia="zh-HK"/>
              </w:rPr>
              <w:t>次會議紀錄毋須修訂，獲得通過。</w:t>
            </w:r>
          </w:p>
        </w:tc>
      </w:tr>
      <w:tr w:rsidR="00B669F1" w:rsidRPr="00996A10" w14:paraId="6A5816EB" w14:textId="77777777" w:rsidTr="00DB5A5B">
        <w:tc>
          <w:tcPr>
            <w:tcW w:w="9304" w:type="dxa"/>
          </w:tcPr>
          <w:p w14:paraId="3A5858EC" w14:textId="77777777" w:rsidR="00F573DC" w:rsidRPr="00996A10" w:rsidRDefault="00F573DC" w:rsidP="00B669F1">
            <w:pPr>
              <w:jc w:val="both"/>
              <w:rPr>
                <w:rFonts w:eastAsiaTheme="minorEastAsia"/>
                <w:spacing w:val="20"/>
                <w:szCs w:val="24"/>
                <w:lang w:eastAsia="zh-HK"/>
              </w:rPr>
            </w:pPr>
          </w:p>
        </w:tc>
      </w:tr>
      <w:tr w:rsidR="00B669F1" w:rsidRPr="00996A10" w14:paraId="2B49ED2B" w14:textId="77777777" w:rsidTr="00DB5A5B">
        <w:tc>
          <w:tcPr>
            <w:tcW w:w="9304" w:type="dxa"/>
          </w:tcPr>
          <w:p w14:paraId="5074369F" w14:textId="46046CD0" w:rsidR="00756BF6" w:rsidRPr="00996A10" w:rsidRDefault="00756BF6" w:rsidP="00746793">
            <w:pPr>
              <w:numPr>
                <w:ilvl w:val="12"/>
                <w:numId w:val="0"/>
              </w:numPr>
              <w:jc w:val="both"/>
              <w:rPr>
                <w:rFonts w:eastAsiaTheme="minorEastAsia"/>
                <w:b/>
                <w:spacing w:val="20"/>
                <w:szCs w:val="24"/>
                <w:u w:val="single"/>
                <w:lang w:eastAsia="zh-HK"/>
              </w:rPr>
            </w:pPr>
            <w:r w:rsidRPr="00996A10">
              <w:rPr>
                <w:rFonts w:eastAsiaTheme="minorEastAsia"/>
                <w:b/>
                <w:spacing w:val="20"/>
                <w:szCs w:val="24"/>
                <w:u w:val="single"/>
                <w:lang w:eastAsia="zh-HK"/>
              </w:rPr>
              <w:t>第</w:t>
            </w:r>
            <w:r w:rsidRPr="00996A10">
              <w:rPr>
                <w:rFonts w:eastAsiaTheme="minorEastAsia"/>
                <w:b/>
                <w:spacing w:val="20"/>
                <w:szCs w:val="24"/>
                <w:u w:val="single"/>
                <w:lang w:eastAsia="zh-HK"/>
              </w:rPr>
              <w:t>3</w:t>
            </w:r>
            <w:r w:rsidRPr="00996A10">
              <w:rPr>
                <w:rFonts w:eastAsiaTheme="minorEastAsia"/>
                <w:b/>
                <w:spacing w:val="20"/>
                <w:szCs w:val="24"/>
                <w:u w:val="single"/>
                <w:lang w:eastAsia="zh-HK"/>
              </w:rPr>
              <w:t>項：</w:t>
            </w:r>
            <w:r w:rsidR="00746793" w:rsidRPr="00996A10">
              <w:rPr>
                <w:rFonts w:eastAsiaTheme="minorEastAsia"/>
                <w:b/>
                <w:spacing w:val="20"/>
                <w:szCs w:val="24"/>
                <w:u w:val="single"/>
                <w:lang w:eastAsia="zh-HK"/>
              </w:rPr>
              <w:t>中區警署建築群活化項目：連接中區警署建築群和中環至半山自動扶手電梯的行人天橋</w:t>
            </w:r>
            <w:r w:rsidR="00746793" w:rsidRPr="00996A10">
              <w:rPr>
                <w:rFonts w:eastAsiaTheme="minorEastAsia"/>
                <w:b/>
                <w:spacing w:val="20"/>
                <w:szCs w:val="24"/>
                <w:u w:val="single"/>
                <w:lang w:eastAsia="zh-HK"/>
              </w:rPr>
              <w:t>-</w:t>
            </w:r>
            <w:r w:rsidR="00746793" w:rsidRPr="00996A10">
              <w:rPr>
                <w:rFonts w:eastAsiaTheme="minorEastAsia"/>
                <w:b/>
                <w:spacing w:val="20"/>
                <w:szCs w:val="24"/>
                <w:u w:val="single"/>
                <w:lang w:eastAsia="zh-HK"/>
              </w:rPr>
              <w:t>有關工程期間</w:t>
            </w:r>
            <w:proofErr w:type="gramStart"/>
            <w:r w:rsidR="00746793" w:rsidRPr="00996A10">
              <w:rPr>
                <w:rFonts w:eastAsiaTheme="minorEastAsia"/>
                <w:b/>
                <w:spacing w:val="20"/>
                <w:szCs w:val="24"/>
                <w:u w:val="single"/>
                <w:lang w:eastAsia="zh-HK"/>
              </w:rPr>
              <w:t>於荷李活道及奧卑利</w:t>
            </w:r>
            <w:proofErr w:type="gramEnd"/>
            <w:r w:rsidR="00746793" w:rsidRPr="00996A10">
              <w:rPr>
                <w:rFonts w:eastAsiaTheme="minorEastAsia"/>
                <w:b/>
                <w:spacing w:val="20"/>
                <w:szCs w:val="24"/>
                <w:u w:val="single"/>
                <w:lang w:eastAsia="zh-HK"/>
              </w:rPr>
              <w:t>街的夜間臨時改道方案</w:t>
            </w:r>
            <w:r w:rsidR="00746793" w:rsidRPr="00996A10">
              <w:rPr>
                <w:rFonts w:eastAsiaTheme="minorEastAsia"/>
                <w:b/>
                <w:spacing w:val="20"/>
                <w:szCs w:val="24"/>
                <w:u w:val="single"/>
                <w:lang w:eastAsia="zh-HK"/>
              </w:rPr>
              <w:t>(</w:t>
            </w:r>
            <w:r w:rsidR="00746793" w:rsidRPr="00996A10">
              <w:rPr>
                <w:rFonts w:eastAsiaTheme="minorEastAsia"/>
                <w:b/>
                <w:spacing w:val="20"/>
                <w:szCs w:val="24"/>
                <w:u w:val="single"/>
                <w:lang w:eastAsia="zh-HK"/>
              </w:rPr>
              <w:t>關注中區警署古蹟群及</w:t>
            </w:r>
            <w:proofErr w:type="gramStart"/>
            <w:r w:rsidR="00746793" w:rsidRPr="00996A10">
              <w:rPr>
                <w:rFonts w:eastAsiaTheme="minorEastAsia"/>
                <w:b/>
                <w:spacing w:val="20"/>
                <w:szCs w:val="24"/>
                <w:u w:val="single"/>
                <w:lang w:eastAsia="zh-HK"/>
              </w:rPr>
              <w:t>前荷李活道</w:t>
            </w:r>
            <w:proofErr w:type="gramEnd"/>
            <w:r w:rsidR="00746793" w:rsidRPr="00996A10">
              <w:rPr>
                <w:rFonts w:eastAsiaTheme="minorEastAsia"/>
                <w:b/>
                <w:spacing w:val="20"/>
                <w:szCs w:val="24"/>
                <w:u w:val="single"/>
                <w:lang w:eastAsia="zh-HK"/>
              </w:rPr>
              <w:t>警察宿舍發展工作小組第</w:t>
            </w:r>
            <w:r w:rsidR="00746793" w:rsidRPr="00996A10">
              <w:rPr>
                <w:rFonts w:eastAsiaTheme="minorEastAsia"/>
                <w:b/>
                <w:spacing w:val="20"/>
                <w:szCs w:val="24"/>
                <w:u w:val="single"/>
                <w:lang w:eastAsia="zh-HK"/>
              </w:rPr>
              <w:t>1/2017</w:t>
            </w:r>
            <w:r w:rsidR="00746793" w:rsidRPr="00996A10">
              <w:rPr>
                <w:rFonts w:eastAsiaTheme="minorEastAsia"/>
                <w:b/>
                <w:spacing w:val="20"/>
                <w:szCs w:val="24"/>
                <w:u w:val="single"/>
                <w:lang w:eastAsia="zh-HK"/>
              </w:rPr>
              <w:t>號</w:t>
            </w:r>
            <w:r w:rsidR="00746793" w:rsidRPr="00996A10">
              <w:rPr>
                <w:rFonts w:eastAsiaTheme="minorEastAsia"/>
                <w:b/>
                <w:spacing w:val="20"/>
                <w:szCs w:val="24"/>
                <w:u w:val="single"/>
                <w:lang w:eastAsia="zh-HK"/>
              </w:rPr>
              <w:t>)</w:t>
            </w:r>
          </w:p>
          <w:p w14:paraId="273815A3" w14:textId="77777777" w:rsidR="00381EC8" w:rsidRPr="00996A10" w:rsidRDefault="00381EC8" w:rsidP="00381EC8">
            <w:pPr>
              <w:overflowPunct w:val="0"/>
              <w:autoSpaceDE w:val="0"/>
              <w:autoSpaceDN w:val="0"/>
              <w:jc w:val="both"/>
              <w:rPr>
                <w:rFonts w:eastAsiaTheme="minorEastAsia"/>
                <w:spacing w:val="20"/>
                <w:szCs w:val="24"/>
              </w:rPr>
            </w:pPr>
          </w:p>
          <w:p w14:paraId="2DA2CE48" w14:textId="7D3B6739" w:rsidR="00381EC8" w:rsidRPr="00996A10" w:rsidRDefault="00381EC8" w:rsidP="00484F6A">
            <w:pPr>
              <w:numPr>
                <w:ilvl w:val="0"/>
                <w:numId w:val="1"/>
              </w:numPr>
              <w:ind w:left="0" w:hanging="1"/>
              <w:jc w:val="both"/>
              <w:rPr>
                <w:rFonts w:eastAsiaTheme="minorEastAsia"/>
                <w:spacing w:val="20"/>
                <w:szCs w:val="24"/>
              </w:rPr>
            </w:pPr>
            <w:r w:rsidRPr="00996A10">
              <w:rPr>
                <w:rFonts w:eastAsiaTheme="minorEastAsia"/>
                <w:spacing w:val="20"/>
                <w:szCs w:val="24"/>
              </w:rPr>
              <w:t>發展局助理秘書長</w:t>
            </w:r>
            <w:r w:rsidRPr="00996A10">
              <w:rPr>
                <w:rFonts w:eastAsiaTheme="minorEastAsia"/>
                <w:spacing w:val="20"/>
                <w:szCs w:val="24"/>
              </w:rPr>
              <w:t>(</w:t>
            </w:r>
            <w:r w:rsidR="00B97DC1" w:rsidRPr="00996A10">
              <w:rPr>
                <w:rFonts w:eastAsiaTheme="minorEastAsia"/>
                <w:spacing w:val="20"/>
                <w:szCs w:val="24"/>
              </w:rPr>
              <w:t>文物保育</w:t>
            </w:r>
            <w:r w:rsidRPr="00996A10">
              <w:rPr>
                <w:rFonts w:eastAsiaTheme="minorEastAsia"/>
                <w:spacing w:val="20"/>
                <w:szCs w:val="24"/>
              </w:rPr>
              <w:t>)2</w:t>
            </w:r>
            <w:r w:rsidR="00B97DC1" w:rsidRPr="00996A10">
              <w:rPr>
                <w:rFonts w:eastAsiaTheme="minorEastAsia"/>
                <w:spacing w:val="20"/>
                <w:szCs w:val="24"/>
                <w:u w:val="single"/>
              </w:rPr>
              <w:t>盧裕斌先生</w:t>
            </w:r>
            <w:r w:rsidRPr="00996A10">
              <w:rPr>
                <w:rFonts w:eastAsiaTheme="minorEastAsia"/>
                <w:spacing w:val="20"/>
                <w:szCs w:val="24"/>
              </w:rPr>
              <w:t>指文件目的為簡介連接中區警署建築群</w:t>
            </w:r>
            <w:r w:rsidRPr="00996A10">
              <w:rPr>
                <w:rFonts w:eastAsiaTheme="minorEastAsia"/>
                <w:spacing w:val="20"/>
                <w:szCs w:val="24"/>
              </w:rPr>
              <w:t>(</w:t>
            </w:r>
            <w:r w:rsidRPr="00996A10">
              <w:rPr>
                <w:rFonts w:eastAsiaTheme="minorEastAsia"/>
                <w:spacing w:val="20"/>
                <w:szCs w:val="24"/>
              </w:rPr>
              <w:t>下稱「大館」</w:t>
            </w:r>
            <w:r w:rsidRPr="00996A10">
              <w:rPr>
                <w:rFonts w:eastAsiaTheme="minorEastAsia"/>
                <w:spacing w:val="20"/>
                <w:szCs w:val="24"/>
              </w:rPr>
              <w:t>)</w:t>
            </w:r>
            <w:r w:rsidRPr="00996A10">
              <w:rPr>
                <w:rFonts w:eastAsiaTheme="minorEastAsia"/>
                <w:spacing w:val="20"/>
                <w:szCs w:val="24"/>
              </w:rPr>
              <w:t>和中環至半山自動扶手電梯的行人天橋</w:t>
            </w:r>
            <w:r w:rsidRPr="00996A10">
              <w:rPr>
                <w:rFonts w:eastAsiaTheme="minorEastAsia"/>
                <w:spacing w:val="20"/>
                <w:szCs w:val="24"/>
              </w:rPr>
              <w:t>(</w:t>
            </w:r>
            <w:r w:rsidRPr="00996A10">
              <w:rPr>
                <w:rFonts w:eastAsiaTheme="minorEastAsia"/>
                <w:spacing w:val="20"/>
                <w:szCs w:val="24"/>
              </w:rPr>
              <w:t>下稱「行人天橋」</w:t>
            </w:r>
            <w:r w:rsidRPr="00996A10">
              <w:rPr>
                <w:rFonts w:eastAsiaTheme="minorEastAsia"/>
                <w:spacing w:val="20"/>
                <w:szCs w:val="24"/>
              </w:rPr>
              <w:t>)</w:t>
            </w:r>
            <w:r w:rsidRPr="00996A10">
              <w:rPr>
                <w:rFonts w:eastAsiaTheme="minorEastAsia"/>
                <w:spacing w:val="20"/>
                <w:szCs w:val="24"/>
              </w:rPr>
              <w:t>的工程進度及接下來的夜間臨時改道工程。他指該行人天橋對大館未來的營運</w:t>
            </w:r>
            <w:r w:rsidR="00B97DC1" w:rsidRPr="00996A10">
              <w:rPr>
                <w:rFonts w:eastAsiaTheme="minorEastAsia"/>
                <w:spacing w:val="20"/>
                <w:szCs w:val="24"/>
              </w:rPr>
              <w:t>及行人暢達性</w:t>
            </w:r>
            <w:r w:rsidRPr="00996A10">
              <w:rPr>
                <w:rFonts w:eastAsiaTheme="minorEastAsia"/>
                <w:spacing w:val="20"/>
                <w:szCs w:val="24"/>
              </w:rPr>
              <w:t>有很大</w:t>
            </w:r>
            <w:r w:rsidR="00B97DC1" w:rsidRPr="00996A10">
              <w:rPr>
                <w:rFonts w:eastAsiaTheme="minorEastAsia"/>
                <w:spacing w:val="20"/>
                <w:szCs w:val="24"/>
              </w:rPr>
              <w:t>幫助</w:t>
            </w:r>
            <w:r w:rsidRPr="00996A10">
              <w:rPr>
                <w:rFonts w:eastAsiaTheme="minorEastAsia"/>
                <w:spacing w:val="20"/>
                <w:szCs w:val="24"/>
              </w:rPr>
              <w:t>。目前，行人天橋地基工程已完成，並已進入興建橋柱及橋身的階段。在興建橋柱及橋身時須搭建跨越</w:t>
            </w:r>
            <w:proofErr w:type="gramStart"/>
            <w:r w:rsidRPr="00996A10">
              <w:rPr>
                <w:rFonts w:eastAsiaTheme="minorEastAsia"/>
                <w:spacing w:val="20"/>
                <w:szCs w:val="24"/>
              </w:rPr>
              <w:t>奧卑利</w:t>
            </w:r>
            <w:proofErr w:type="gramEnd"/>
            <w:r w:rsidRPr="00996A10">
              <w:rPr>
                <w:rFonts w:eastAsiaTheme="minorEastAsia"/>
                <w:spacing w:val="20"/>
                <w:szCs w:val="24"/>
              </w:rPr>
              <w:t>街及荷</w:t>
            </w:r>
            <w:proofErr w:type="gramStart"/>
            <w:r w:rsidRPr="00996A10">
              <w:rPr>
                <w:rFonts w:eastAsiaTheme="minorEastAsia"/>
                <w:spacing w:val="20"/>
                <w:szCs w:val="24"/>
              </w:rPr>
              <w:t>李活道的</w:t>
            </w:r>
            <w:proofErr w:type="gramEnd"/>
            <w:r w:rsidRPr="00996A10">
              <w:rPr>
                <w:rFonts w:eastAsiaTheme="minorEastAsia"/>
                <w:spacing w:val="20"/>
                <w:szCs w:val="24"/>
              </w:rPr>
              <w:t>臨時工作平台，</w:t>
            </w:r>
            <w:r w:rsidR="00E55FF9" w:rsidRPr="00996A10">
              <w:rPr>
                <w:rFonts w:eastAsiaTheme="minorEastAsia"/>
                <w:spacing w:val="20"/>
                <w:szCs w:val="24"/>
              </w:rPr>
              <w:t>因此將無可避免地影響附近居民</w:t>
            </w:r>
            <w:r w:rsidRPr="00996A10">
              <w:rPr>
                <w:rFonts w:eastAsiaTheme="minorEastAsia"/>
                <w:spacing w:val="20"/>
                <w:szCs w:val="24"/>
              </w:rPr>
              <w:t>而部分搭建</w:t>
            </w:r>
            <w:proofErr w:type="gramStart"/>
            <w:r w:rsidRPr="00996A10">
              <w:rPr>
                <w:rFonts w:eastAsiaTheme="minorEastAsia"/>
                <w:spacing w:val="20"/>
                <w:szCs w:val="24"/>
              </w:rPr>
              <w:t>工序須封閉</w:t>
            </w:r>
            <w:proofErr w:type="gramEnd"/>
            <w:r w:rsidRPr="00996A10">
              <w:rPr>
                <w:rFonts w:eastAsiaTheme="minorEastAsia"/>
                <w:spacing w:val="20"/>
                <w:szCs w:val="24"/>
              </w:rPr>
              <w:t>行車道</w:t>
            </w:r>
            <w:r w:rsidR="001003E5" w:rsidRPr="00996A10">
              <w:rPr>
                <w:rFonts w:eastAsiaTheme="minorEastAsia"/>
                <w:spacing w:val="20"/>
                <w:szCs w:val="24"/>
              </w:rPr>
              <w:t>。為免對交通造成重大影響及盡量減低對居民的影響，</w:t>
            </w:r>
            <w:r w:rsidRPr="00996A10">
              <w:rPr>
                <w:rFonts w:eastAsiaTheme="minorEastAsia"/>
                <w:spacing w:val="20"/>
                <w:szCs w:val="24"/>
              </w:rPr>
              <w:t>馬會及其承建商金門建築有限公司</w:t>
            </w:r>
            <w:r w:rsidRPr="00996A10">
              <w:rPr>
                <w:rFonts w:eastAsiaTheme="minorEastAsia"/>
                <w:spacing w:val="20"/>
                <w:szCs w:val="24"/>
              </w:rPr>
              <w:t>(</w:t>
            </w:r>
            <w:r w:rsidRPr="00996A10">
              <w:rPr>
                <w:rFonts w:eastAsiaTheme="minorEastAsia"/>
                <w:spacing w:val="20"/>
                <w:szCs w:val="24"/>
              </w:rPr>
              <w:t>下稱「金門建築」</w:t>
            </w:r>
            <w:r w:rsidRPr="00996A10">
              <w:rPr>
                <w:rFonts w:eastAsiaTheme="minorEastAsia"/>
                <w:spacing w:val="20"/>
                <w:szCs w:val="24"/>
              </w:rPr>
              <w:t>)</w:t>
            </w:r>
            <w:r w:rsidRPr="00996A10">
              <w:rPr>
                <w:rFonts w:eastAsiaTheme="minorEastAsia"/>
                <w:spacing w:val="20"/>
                <w:szCs w:val="24"/>
              </w:rPr>
              <w:t>就興建橋柱及橋身提出了兩個夜間臨時交通管理措施方案。</w:t>
            </w:r>
            <w:r w:rsidR="001003E5" w:rsidRPr="00996A10">
              <w:rPr>
                <w:rFonts w:eastAsiaTheme="minorEastAsia"/>
                <w:spacing w:val="20"/>
                <w:szCs w:val="24"/>
              </w:rPr>
              <w:t>他邀請金門建築</w:t>
            </w:r>
            <w:r w:rsidR="001003E5" w:rsidRPr="00996A10">
              <w:rPr>
                <w:rFonts w:eastAsiaTheme="minorEastAsia"/>
                <w:spacing w:val="20"/>
                <w:szCs w:val="24"/>
                <w:u w:val="single"/>
              </w:rPr>
              <w:t>盧玉權先生</w:t>
            </w:r>
            <w:r w:rsidR="001003E5" w:rsidRPr="00996A10">
              <w:rPr>
                <w:rFonts w:eastAsiaTheme="minorEastAsia"/>
                <w:spacing w:val="20"/>
                <w:szCs w:val="24"/>
              </w:rPr>
              <w:t>介紹工程進度及兩個夜間臨時交通管理措施方案。</w:t>
            </w:r>
          </w:p>
          <w:p w14:paraId="59D05F3F" w14:textId="77777777" w:rsidR="00381EC8" w:rsidRPr="00996A10" w:rsidRDefault="00381EC8" w:rsidP="00381EC8">
            <w:pPr>
              <w:tabs>
                <w:tab w:val="left" w:pos="-2977"/>
              </w:tabs>
              <w:overflowPunct w:val="0"/>
              <w:autoSpaceDE w:val="0"/>
              <w:autoSpaceDN w:val="0"/>
              <w:snapToGrid w:val="0"/>
              <w:spacing w:line="320" w:lineRule="atLeast"/>
              <w:ind w:left="-120" w:right="29"/>
              <w:jc w:val="both"/>
              <w:rPr>
                <w:rFonts w:eastAsiaTheme="minorEastAsia"/>
                <w:spacing w:val="20"/>
                <w:szCs w:val="24"/>
              </w:rPr>
            </w:pPr>
          </w:p>
          <w:p w14:paraId="29E2CB7B" w14:textId="61491479" w:rsidR="00381EC8" w:rsidRPr="00996A10" w:rsidRDefault="00381EC8" w:rsidP="00273B5E">
            <w:pPr>
              <w:numPr>
                <w:ilvl w:val="0"/>
                <w:numId w:val="1"/>
              </w:numPr>
              <w:ind w:left="0" w:hanging="1"/>
              <w:jc w:val="both"/>
              <w:rPr>
                <w:rFonts w:eastAsiaTheme="minorEastAsia"/>
                <w:spacing w:val="20"/>
                <w:szCs w:val="24"/>
              </w:rPr>
            </w:pPr>
            <w:r w:rsidRPr="00996A10">
              <w:rPr>
                <w:rFonts w:eastAsiaTheme="minorEastAsia"/>
                <w:spacing w:val="20"/>
                <w:szCs w:val="24"/>
              </w:rPr>
              <w:t>金門建築有限公司項目經理</w:t>
            </w:r>
            <w:r w:rsidRPr="00996A10">
              <w:rPr>
                <w:rFonts w:eastAsiaTheme="minorEastAsia"/>
                <w:spacing w:val="20"/>
                <w:szCs w:val="24"/>
                <w:u w:val="single"/>
              </w:rPr>
              <w:t>盧玉權先生</w:t>
            </w:r>
            <w:r w:rsidRPr="00996A10">
              <w:rPr>
                <w:rFonts w:eastAsiaTheme="minorEastAsia"/>
                <w:spacing w:val="20"/>
                <w:szCs w:val="24"/>
              </w:rPr>
              <w:t>指行人天橋的設計方案已取得環境許可和規劃許可，並已獲橋樑及有關建築物外觀諮詢委員會接納和中西區</w:t>
            </w:r>
            <w:r w:rsidRPr="00996A10">
              <w:rPr>
                <w:rFonts w:eastAsiaTheme="minorEastAsia"/>
                <w:spacing w:val="20"/>
                <w:szCs w:val="24"/>
              </w:rPr>
              <w:lastRenderedPageBreak/>
              <w:t>區議會支持。有關方案亦已</w:t>
            </w:r>
            <w:proofErr w:type="gramStart"/>
            <w:r w:rsidRPr="00996A10">
              <w:rPr>
                <w:rFonts w:eastAsiaTheme="minorEastAsia"/>
                <w:spacing w:val="20"/>
                <w:szCs w:val="24"/>
              </w:rPr>
              <w:t>進行刊憲程序</w:t>
            </w:r>
            <w:proofErr w:type="gramEnd"/>
            <w:r w:rsidRPr="00996A10">
              <w:rPr>
                <w:rFonts w:eastAsiaTheme="minorEastAsia"/>
                <w:spacing w:val="20"/>
                <w:szCs w:val="24"/>
              </w:rPr>
              <w:t>，並於二零一五年展開地下設施改道以配合天橋地基工程。</w:t>
            </w:r>
            <w:proofErr w:type="gramStart"/>
            <w:r w:rsidRPr="00996A10">
              <w:rPr>
                <w:rFonts w:eastAsiaTheme="minorEastAsia"/>
                <w:spacing w:val="20"/>
                <w:szCs w:val="24"/>
              </w:rPr>
              <w:t>他續指</w:t>
            </w:r>
            <w:proofErr w:type="gramEnd"/>
            <w:r w:rsidRPr="00996A10">
              <w:rPr>
                <w:rFonts w:eastAsiaTheme="minorEastAsia"/>
                <w:spacing w:val="20"/>
                <w:szCs w:val="24"/>
              </w:rPr>
              <w:t>，行人天橋將連接扶手電梯及大館的檢閱廣場。工程將分為日間及夜間兩個部分，金門</w:t>
            </w:r>
            <w:r w:rsidR="001003E5" w:rsidRPr="00996A10">
              <w:rPr>
                <w:rFonts w:eastAsiaTheme="minorEastAsia"/>
                <w:spacing w:val="20"/>
                <w:szCs w:val="24"/>
              </w:rPr>
              <w:t>建築</w:t>
            </w:r>
            <w:r w:rsidRPr="00996A10">
              <w:rPr>
                <w:rFonts w:eastAsiaTheme="minorEastAsia"/>
                <w:spacing w:val="20"/>
                <w:szCs w:val="24"/>
              </w:rPr>
              <w:t>會盡量在日間施工，但為避免封閉日間非常繁忙的荷</w:t>
            </w:r>
            <w:proofErr w:type="gramStart"/>
            <w:r w:rsidRPr="00996A10">
              <w:rPr>
                <w:rFonts w:eastAsiaTheme="minorEastAsia"/>
                <w:spacing w:val="20"/>
                <w:szCs w:val="24"/>
              </w:rPr>
              <w:t>李活道</w:t>
            </w:r>
            <w:proofErr w:type="gramEnd"/>
            <w:r w:rsidRPr="00996A10">
              <w:rPr>
                <w:rFonts w:eastAsiaTheme="minorEastAsia"/>
                <w:spacing w:val="20"/>
                <w:szCs w:val="24"/>
              </w:rPr>
              <w:t>，部分工程須夜間進行。為減低對公眾的影響，日間施工時間將縮短至上午</w:t>
            </w:r>
            <w:r w:rsidRPr="00996A10">
              <w:rPr>
                <w:rFonts w:eastAsiaTheme="minorEastAsia"/>
                <w:spacing w:val="20"/>
                <w:szCs w:val="24"/>
              </w:rPr>
              <w:t>8</w:t>
            </w:r>
            <w:r w:rsidRPr="00996A10">
              <w:rPr>
                <w:rFonts w:eastAsiaTheme="minorEastAsia"/>
                <w:spacing w:val="20"/>
                <w:szCs w:val="24"/>
              </w:rPr>
              <w:t>時至下午</w:t>
            </w:r>
            <w:r w:rsidRPr="00996A10">
              <w:rPr>
                <w:rFonts w:eastAsiaTheme="minorEastAsia"/>
                <w:spacing w:val="20"/>
                <w:szCs w:val="24"/>
              </w:rPr>
              <w:t>6</w:t>
            </w:r>
            <w:r w:rsidRPr="00996A10">
              <w:rPr>
                <w:rFonts w:eastAsiaTheme="minorEastAsia"/>
                <w:spacing w:val="20"/>
                <w:szCs w:val="24"/>
              </w:rPr>
              <w:t>時進行。為配合工程進行，從南區至中環及銅鑼灣的專線小巴已改道，</w:t>
            </w:r>
            <w:r w:rsidR="005D2533" w:rsidRPr="00996A10">
              <w:rPr>
                <w:rFonts w:eastAsiaTheme="minorEastAsia"/>
                <w:spacing w:val="20"/>
                <w:szCs w:val="24"/>
              </w:rPr>
              <w:t>奥</w:t>
            </w:r>
            <w:r w:rsidRPr="00996A10">
              <w:rPr>
                <w:rFonts w:eastAsiaTheme="minorEastAsia"/>
                <w:spacing w:val="20"/>
                <w:szCs w:val="24"/>
              </w:rPr>
              <w:t>卑利街的收費錶停車位亦</w:t>
            </w:r>
            <w:r w:rsidR="005D2533" w:rsidRPr="00996A10">
              <w:rPr>
                <w:rFonts w:eastAsiaTheme="minorEastAsia"/>
                <w:spacing w:val="20"/>
                <w:szCs w:val="24"/>
              </w:rPr>
              <w:t>已</w:t>
            </w:r>
            <w:r w:rsidRPr="00996A10">
              <w:rPr>
                <w:rFonts w:eastAsiaTheme="minorEastAsia"/>
                <w:spacing w:val="20"/>
                <w:szCs w:val="24"/>
              </w:rPr>
              <w:t>暫停使用。</w:t>
            </w:r>
          </w:p>
          <w:p w14:paraId="7CA4EE1E" w14:textId="77777777" w:rsidR="00381EC8" w:rsidRPr="00996A10" w:rsidRDefault="00381EC8" w:rsidP="00381EC8">
            <w:pPr>
              <w:tabs>
                <w:tab w:val="left" w:pos="-2977"/>
              </w:tabs>
              <w:overflowPunct w:val="0"/>
              <w:autoSpaceDE w:val="0"/>
              <w:autoSpaceDN w:val="0"/>
              <w:snapToGrid w:val="0"/>
              <w:spacing w:line="320" w:lineRule="atLeast"/>
              <w:ind w:right="29"/>
              <w:jc w:val="both"/>
              <w:rPr>
                <w:rFonts w:eastAsiaTheme="minorEastAsia"/>
                <w:spacing w:val="20"/>
                <w:szCs w:val="24"/>
              </w:rPr>
            </w:pPr>
          </w:p>
          <w:p w14:paraId="5E4FFD31" w14:textId="77777777" w:rsidR="00381EC8" w:rsidRPr="00996A10" w:rsidRDefault="00381EC8" w:rsidP="00484F6A">
            <w:pPr>
              <w:numPr>
                <w:ilvl w:val="0"/>
                <w:numId w:val="1"/>
              </w:numPr>
              <w:ind w:left="0" w:hanging="1"/>
              <w:jc w:val="both"/>
              <w:rPr>
                <w:rFonts w:eastAsiaTheme="minorEastAsia"/>
                <w:spacing w:val="20"/>
                <w:szCs w:val="24"/>
              </w:rPr>
            </w:pPr>
            <w:r w:rsidRPr="00996A10">
              <w:rPr>
                <w:rFonts w:eastAsiaTheme="minorEastAsia"/>
                <w:spacing w:val="20"/>
                <w:szCs w:val="24"/>
              </w:rPr>
              <w:t>他介紹兩個有關天橋工程的夜間臨時交通管理方案，並指出兩者的分別，重點如下：</w:t>
            </w:r>
          </w:p>
          <w:p w14:paraId="3DB12A3A" w14:textId="77777777" w:rsidR="00381EC8" w:rsidRPr="00996A10" w:rsidRDefault="00381EC8" w:rsidP="00381EC8">
            <w:pPr>
              <w:rPr>
                <w:rFonts w:eastAsiaTheme="minorEastAsia"/>
                <w:spacing w:val="20"/>
                <w:szCs w:val="24"/>
              </w:rPr>
            </w:pPr>
          </w:p>
          <w:p w14:paraId="50ADBC59" w14:textId="4BA3415F" w:rsidR="00381EC8" w:rsidRPr="00996A10" w:rsidRDefault="00381EC8" w:rsidP="005D2533">
            <w:pPr>
              <w:pStyle w:val="ListParagraph"/>
              <w:numPr>
                <w:ilvl w:val="0"/>
                <w:numId w:val="10"/>
              </w:numPr>
              <w:adjustRightInd/>
              <w:spacing w:line="240" w:lineRule="auto"/>
              <w:ind w:leftChars="0"/>
              <w:textAlignment w:val="auto"/>
              <w:rPr>
                <w:rFonts w:eastAsiaTheme="minorEastAsia"/>
                <w:spacing w:val="20"/>
                <w:szCs w:val="24"/>
              </w:rPr>
            </w:pPr>
            <w:r w:rsidRPr="00996A10">
              <w:rPr>
                <w:rFonts w:eastAsiaTheme="minorEastAsia"/>
                <w:spacing w:val="20"/>
                <w:szCs w:val="24"/>
              </w:rPr>
              <w:t>他指於較早時已通過的方案一，建議每星期三</w:t>
            </w:r>
            <w:proofErr w:type="gramStart"/>
            <w:r w:rsidRPr="00996A10">
              <w:rPr>
                <w:rFonts w:eastAsiaTheme="minorEastAsia"/>
                <w:spacing w:val="20"/>
                <w:szCs w:val="24"/>
              </w:rPr>
              <w:t>個晚上於荷李</w:t>
            </w:r>
            <w:proofErr w:type="gramEnd"/>
            <w:r w:rsidRPr="00996A10">
              <w:rPr>
                <w:rFonts w:eastAsiaTheme="minorEastAsia"/>
                <w:spacing w:val="20"/>
                <w:szCs w:val="24"/>
              </w:rPr>
              <w:t>活道路段實施單線行車及間歇性封閉，以進行搭建工作平台及吊運。計劃於十一月至明年一月期間進行搭建工作平台的工程</w:t>
            </w:r>
            <w:r w:rsidR="00AF05D2" w:rsidRPr="00996A10">
              <w:rPr>
                <w:rFonts w:eastAsiaTheme="minorEastAsia"/>
                <w:spacing w:val="20"/>
                <w:szCs w:val="24"/>
              </w:rPr>
              <w:t>及</w:t>
            </w:r>
            <w:r w:rsidRPr="00996A10">
              <w:rPr>
                <w:rFonts w:eastAsiaTheme="minorEastAsia"/>
                <w:spacing w:val="20"/>
                <w:szCs w:val="24"/>
              </w:rPr>
              <w:t>將於明年三月至五月進行拆卸臨時工作平台的工程；他</w:t>
            </w:r>
            <w:r w:rsidR="008C4521" w:rsidRPr="00996A10">
              <w:rPr>
                <w:rFonts w:eastAsiaTheme="minorEastAsia"/>
                <w:spacing w:val="20"/>
                <w:szCs w:val="24"/>
              </w:rPr>
              <w:t>指</w:t>
            </w:r>
            <w:r w:rsidRPr="00996A10">
              <w:rPr>
                <w:rFonts w:eastAsiaTheme="minorEastAsia"/>
                <w:spacing w:val="20"/>
                <w:szCs w:val="24"/>
              </w:rPr>
              <w:t>方案</w:t>
            </w:r>
            <w:proofErr w:type="gramStart"/>
            <w:r w:rsidRPr="00996A10">
              <w:rPr>
                <w:rFonts w:eastAsiaTheme="minorEastAsia"/>
                <w:spacing w:val="20"/>
                <w:szCs w:val="24"/>
              </w:rPr>
              <w:t>一</w:t>
            </w:r>
            <w:proofErr w:type="gramEnd"/>
            <w:r w:rsidR="005D2533" w:rsidRPr="00996A10">
              <w:rPr>
                <w:rFonts w:eastAsiaTheme="minorEastAsia"/>
                <w:spacing w:val="20"/>
                <w:szCs w:val="24"/>
              </w:rPr>
              <w:t>需較長</w:t>
            </w:r>
            <w:r w:rsidRPr="00996A10">
              <w:rPr>
                <w:rFonts w:eastAsiaTheme="minorEastAsia"/>
                <w:spacing w:val="20"/>
                <w:szCs w:val="24"/>
              </w:rPr>
              <w:t>工程時間，搭建及拆卸臨時工作平台的工程各需要二十八晚，共需五十六晚，預計整個工程將於明年八月下旬竣工。</w:t>
            </w:r>
          </w:p>
          <w:p w14:paraId="341F94E6" w14:textId="77777777" w:rsidR="00381EC8" w:rsidRPr="00996A10" w:rsidRDefault="00381EC8" w:rsidP="00381EC8">
            <w:pPr>
              <w:pStyle w:val="ListParagraph"/>
              <w:ind w:leftChars="0" w:left="1134"/>
              <w:jc w:val="both"/>
              <w:rPr>
                <w:rFonts w:eastAsiaTheme="minorEastAsia"/>
                <w:spacing w:val="20"/>
                <w:szCs w:val="24"/>
              </w:rPr>
            </w:pPr>
          </w:p>
          <w:p w14:paraId="3AA00AFB" w14:textId="0EEE4F7B" w:rsidR="00381EC8" w:rsidRPr="00996A10" w:rsidRDefault="00381EC8" w:rsidP="00A70195">
            <w:pPr>
              <w:pStyle w:val="ListParagraph"/>
              <w:numPr>
                <w:ilvl w:val="0"/>
                <w:numId w:val="10"/>
              </w:numPr>
              <w:adjustRightInd/>
              <w:spacing w:line="240" w:lineRule="auto"/>
              <w:ind w:leftChars="0"/>
              <w:textAlignment w:val="auto"/>
              <w:rPr>
                <w:rFonts w:eastAsiaTheme="minorEastAsia"/>
                <w:spacing w:val="20"/>
                <w:szCs w:val="24"/>
              </w:rPr>
            </w:pPr>
            <w:r w:rsidRPr="00996A10">
              <w:rPr>
                <w:rFonts w:eastAsiaTheme="minorEastAsia"/>
                <w:spacing w:val="20"/>
                <w:szCs w:val="24"/>
              </w:rPr>
              <w:t>他表示方案二搭建工作平台的工程，將增至每星期四</w:t>
            </w:r>
            <w:proofErr w:type="gramStart"/>
            <w:r w:rsidRPr="00996A10">
              <w:rPr>
                <w:rFonts w:eastAsiaTheme="minorEastAsia"/>
                <w:spacing w:val="20"/>
                <w:szCs w:val="24"/>
              </w:rPr>
              <w:t>個</w:t>
            </w:r>
            <w:proofErr w:type="gramEnd"/>
            <w:r w:rsidRPr="00996A10">
              <w:rPr>
                <w:rFonts w:eastAsiaTheme="minorEastAsia"/>
                <w:spacing w:val="20"/>
                <w:szCs w:val="24"/>
              </w:rPr>
              <w:t>晚上全線封閉荷</w:t>
            </w:r>
            <w:proofErr w:type="gramStart"/>
            <w:r w:rsidRPr="00996A10">
              <w:rPr>
                <w:rFonts w:eastAsiaTheme="minorEastAsia"/>
                <w:spacing w:val="20"/>
                <w:szCs w:val="24"/>
              </w:rPr>
              <w:t>李活道以</w:t>
            </w:r>
            <w:proofErr w:type="gramEnd"/>
            <w:r w:rsidRPr="00996A10">
              <w:rPr>
                <w:rFonts w:eastAsiaTheme="minorEastAsia"/>
                <w:spacing w:val="20"/>
                <w:szCs w:val="24"/>
              </w:rPr>
              <w:t>進行吊運，時間為凌晨</w:t>
            </w:r>
            <w:r w:rsidRPr="00996A10">
              <w:rPr>
                <w:rFonts w:eastAsiaTheme="minorEastAsia"/>
                <w:spacing w:val="20"/>
                <w:szCs w:val="24"/>
              </w:rPr>
              <w:t>2</w:t>
            </w:r>
            <w:r w:rsidRPr="00996A10">
              <w:rPr>
                <w:rFonts w:eastAsiaTheme="minorEastAsia"/>
                <w:spacing w:val="20"/>
                <w:szCs w:val="24"/>
              </w:rPr>
              <w:t>時至</w:t>
            </w:r>
            <w:r w:rsidRPr="00996A10">
              <w:rPr>
                <w:rFonts w:eastAsiaTheme="minorEastAsia"/>
                <w:spacing w:val="20"/>
                <w:szCs w:val="24"/>
              </w:rPr>
              <w:t>6</w:t>
            </w:r>
            <w:r w:rsidRPr="00996A10">
              <w:rPr>
                <w:rFonts w:eastAsiaTheme="minorEastAsia"/>
                <w:spacing w:val="20"/>
                <w:szCs w:val="24"/>
              </w:rPr>
              <w:t>時，為期十五晚；而拆卸則需十二晚，當中六個晚上封閉全</w:t>
            </w:r>
            <w:proofErr w:type="gramStart"/>
            <w:r w:rsidRPr="00996A10">
              <w:rPr>
                <w:rFonts w:eastAsiaTheme="minorEastAsia"/>
                <w:spacing w:val="20"/>
                <w:szCs w:val="24"/>
              </w:rPr>
              <w:t>段荷李活道</w:t>
            </w:r>
            <w:proofErr w:type="gramEnd"/>
            <w:r w:rsidRPr="00996A10">
              <w:rPr>
                <w:rFonts w:eastAsiaTheme="minorEastAsia"/>
                <w:spacing w:val="20"/>
                <w:szCs w:val="24"/>
              </w:rPr>
              <w:t>；搭建及拆卸工程共需二十七晚。根據交通流量調查，凌晨</w:t>
            </w:r>
            <w:r w:rsidRPr="00996A10">
              <w:rPr>
                <w:rFonts w:eastAsiaTheme="minorEastAsia"/>
                <w:spacing w:val="20"/>
                <w:szCs w:val="24"/>
              </w:rPr>
              <w:t>2</w:t>
            </w:r>
            <w:r w:rsidRPr="00996A10">
              <w:rPr>
                <w:rFonts w:eastAsiaTheme="minorEastAsia"/>
                <w:spacing w:val="20"/>
                <w:szCs w:val="24"/>
              </w:rPr>
              <w:t>時至</w:t>
            </w:r>
            <w:r w:rsidRPr="00996A10">
              <w:rPr>
                <w:rFonts w:eastAsiaTheme="minorEastAsia"/>
                <w:spacing w:val="20"/>
                <w:szCs w:val="24"/>
              </w:rPr>
              <w:t>6</w:t>
            </w:r>
            <w:r w:rsidRPr="00996A10">
              <w:rPr>
                <w:rFonts w:eastAsiaTheme="minorEastAsia"/>
                <w:spacing w:val="20"/>
                <w:szCs w:val="24"/>
              </w:rPr>
              <w:t>時車流量不高，</w:t>
            </w:r>
            <w:proofErr w:type="gramStart"/>
            <w:r w:rsidRPr="00996A10">
              <w:rPr>
                <w:rFonts w:eastAsiaTheme="minorEastAsia"/>
                <w:spacing w:val="20"/>
                <w:szCs w:val="24"/>
              </w:rPr>
              <w:t>奧卑利街下</w:t>
            </w:r>
            <w:proofErr w:type="gramEnd"/>
            <w:r w:rsidRPr="00996A10">
              <w:rPr>
                <w:rFonts w:eastAsiaTheme="minorEastAsia"/>
                <w:spacing w:val="20"/>
                <w:szCs w:val="24"/>
              </w:rPr>
              <w:t>段暫時封閉後，車輛可</w:t>
            </w:r>
            <w:proofErr w:type="gramStart"/>
            <w:r w:rsidRPr="00996A10">
              <w:rPr>
                <w:rFonts w:eastAsiaTheme="minorEastAsia"/>
                <w:spacing w:val="20"/>
                <w:szCs w:val="24"/>
              </w:rPr>
              <w:t>改經士丹頓街</w:t>
            </w:r>
            <w:proofErr w:type="gramEnd"/>
            <w:r w:rsidRPr="00996A10">
              <w:rPr>
                <w:rFonts w:eastAsiaTheme="minorEastAsia"/>
                <w:spacing w:val="20"/>
                <w:szCs w:val="24"/>
              </w:rPr>
              <w:t>、鴨巴</w:t>
            </w:r>
            <w:proofErr w:type="gramStart"/>
            <w:r w:rsidRPr="00996A10">
              <w:rPr>
                <w:rFonts w:eastAsiaTheme="minorEastAsia"/>
                <w:spacing w:val="20"/>
                <w:szCs w:val="24"/>
              </w:rPr>
              <w:t>甸</w:t>
            </w:r>
            <w:proofErr w:type="gramEnd"/>
            <w:r w:rsidRPr="00996A10">
              <w:rPr>
                <w:rFonts w:eastAsiaTheme="minorEastAsia"/>
                <w:spacing w:val="20"/>
                <w:szCs w:val="24"/>
              </w:rPr>
              <w:t>街，前往荷</w:t>
            </w:r>
            <w:proofErr w:type="gramStart"/>
            <w:r w:rsidRPr="00996A10">
              <w:rPr>
                <w:rFonts w:eastAsiaTheme="minorEastAsia"/>
                <w:spacing w:val="20"/>
                <w:szCs w:val="24"/>
              </w:rPr>
              <w:t>李活道</w:t>
            </w:r>
            <w:proofErr w:type="gramEnd"/>
            <w:r w:rsidRPr="00996A10">
              <w:rPr>
                <w:rFonts w:eastAsiaTheme="minorEastAsia"/>
                <w:spacing w:val="20"/>
                <w:szCs w:val="24"/>
              </w:rPr>
              <w:t>。</w:t>
            </w:r>
            <w:proofErr w:type="gramStart"/>
            <w:r w:rsidRPr="00996A10">
              <w:rPr>
                <w:rFonts w:eastAsiaTheme="minorEastAsia"/>
                <w:spacing w:val="20"/>
                <w:szCs w:val="24"/>
              </w:rPr>
              <w:t>當荷李活道</w:t>
            </w:r>
            <w:proofErr w:type="gramEnd"/>
            <w:r w:rsidRPr="00996A10">
              <w:rPr>
                <w:rFonts w:eastAsiaTheme="minorEastAsia"/>
                <w:spacing w:val="20"/>
                <w:szCs w:val="24"/>
              </w:rPr>
              <w:t>部分路段封閉時，</w:t>
            </w:r>
            <w:r w:rsidRPr="00996A10">
              <w:rPr>
                <w:rFonts w:eastAsiaTheme="minorEastAsia"/>
                <w:spacing w:val="20"/>
                <w:szCs w:val="24"/>
              </w:rPr>
              <w:t>5.5</w:t>
            </w:r>
            <w:r w:rsidRPr="00996A10">
              <w:rPr>
                <w:rFonts w:eastAsiaTheme="minorEastAsia"/>
                <w:spacing w:val="20"/>
                <w:szCs w:val="24"/>
              </w:rPr>
              <w:t>噸以上車輛需先駛經</w:t>
            </w:r>
            <w:proofErr w:type="gramStart"/>
            <w:r w:rsidRPr="00996A10">
              <w:rPr>
                <w:rFonts w:eastAsiaTheme="minorEastAsia"/>
                <w:spacing w:val="20"/>
                <w:szCs w:val="24"/>
              </w:rPr>
              <w:t>禧</w:t>
            </w:r>
            <w:proofErr w:type="gramEnd"/>
            <w:r w:rsidRPr="00996A10">
              <w:rPr>
                <w:rFonts w:eastAsiaTheme="minorEastAsia"/>
                <w:spacing w:val="20"/>
                <w:szCs w:val="24"/>
              </w:rPr>
              <w:t>利街、德輔道</w:t>
            </w:r>
            <w:r w:rsidR="00B723AC">
              <w:rPr>
                <w:rFonts w:eastAsiaTheme="minorEastAsia" w:hint="eastAsia"/>
                <w:spacing w:val="20"/>
                <w:szCs w:val="24"/>
              </w:rPr>
              <w:t>中</w:t>
            </w:r>
            <w:r w:rsidRPr="00996A10">
              <w:rPr>
                <w:rFonts w:eastAsiaTheme="minorEastAsia"/>
                <w:spacing w:val="20"/>
                <w:szCs w:val="24"/>
              </w:rPr>
              <w:t>、金鐘道，再經紅棉路前往</w:t>
            </w:r>
            <w:proofErr w:type="gramStart"/>
            <w:r w:rsidRPr="00996A10">
              <w:rPr>
                <w:rFonts w:eastAsiaTheme="minorEastAsia"/>
                <w:spacing w:val="20"/>
                <w:szCs w:val="24"/>
              </w:rPr>
              <w:t>上亞厘畢道</w:t>
            </w:r>
            <w:proofErr w:type="gramEnd"/>
            <w:r w:rsidRPr="00996A10">
              <w:rPr>
                <w:rFonts w:eastAsiaTheme="minorEastAsia"/>
                <w:spacing w:val="20"/>
                <w:szCs w:val="24"/>
              </w:rPr>
              <w:t>。</w:t>
            </w:r>
            <w:r w:rsidR="008C4521" w:rsidRPr="00996A10">
              <w:rPr>
                <w:rFonts w:eastAsiaTheme="minorEastAsia"/>
                <w:spacing w:val="20"/>
                <w:szCs w:val="24"/>
              </w:rPr>
              <w:t>他指，</w:t>
            </w:r>
            <w:r w:rsidRPr="00996A10">
              <w:rPr>
                <w:rFonts w:eastAsiaTheme="minorEastAsia"/>
                <w:spacing w:val="20"/>
                <w:szCs w:val="24"/>
              </w:rPr>
              <w:t>工程可提早至明年六月上旬竣工，較方案一早兩個月完成工程。</w:t>
            </w:r>
          </w:p>
          <w:p w14:paraId="28D20757" w14:textId="77777777" w:rsidR="00381EC8" w:rsidRPr="00996A10" w:rsidRDefault="00381EC8" w:rsidP="00381EC8">
            <w:pPr>
              <w:pStyle w:val="ListParagraph"/>
              <w:ind w:leftChars="0" w:left="1134"/>
              <w:jc w:val="both"/>
              <w:rPr>
                <w:rFonts w:eastAsiaTheme="minorEastAsia"/>
                <w:spacing w:val="20"/>
                <w:szCs w:val="24"/>
              </w:rPr>
            </w:pPr>
          </w:p>
          <w:p w14:paraId="1C706B60" w14:textId="77777777" w:rsidR="00381EC8" w:rsidRPr="00996A10" w:rsidRDefault="00381EC8" w:rsidP="00A70195">
            <w:pPr>
              <w:pStyle w:val="ListParagraph"/>
              <w:numPr>
                <w:ilvl w:val="0"/>
                <w:numId w:val="10"/>
              </w:numPr>
              <w:adjustRightInd/>
              <w:spacing w:line="240" w:lineRule="auto"/>
              <w:ind w:leftChars="0"/>
              <w:textAlignment w:val="auto"/>
              <w:rPr>
                <w:rFonts w:eastAsiaTheme="minorEastAsia"/>
                <w:spacing w:val="20"/>
                <w:szCs w:val="24"/>
              </w:rPr>
            </w:pPr>
            <w:r w:rsidRPr="00996A10">
              <w:rPr>
                <w:rFonts w:eastAsiaTheme="minorEastAsia"/>
                <w:spacing w:val="20"/>
                <w:szCs w:val="24"/>
              </w:rPr>
              <w:t>他介紹緩減行人天橋工程影響的措施，包括工人將以對講機通話以減低音量；適量調教照明系統的角度，避免影響住宅；升降</w:t>
            </w:r>
            <w:proofErr w:type="gramStart"/>
            <w:r w:rsidRPr="00996A10">
              <w:rPr>
                <w:rFonts w:eastAsiaTheme="minorEastAsia"/>
                <w:spacing w:val="20"/>
                <w:szCs w:val="24"/>
              </w:rPr>
              <w:t>台摩打</w:t>
            </w:r>
            <w:proofErr w:type="gramEnd"/>
            <w:r w:rsidRPr="00996A10">
              <w:rPr>
                <w:rFonts w:eastAsiaTheme="minorEastAsia"/>
                <w:spacing w:val="20"/>
                <w:szCs w:val="24"/>
              </w:rPr>
              <w:t>位置加上隔音布；不使用鐵鎚進行</w:t>
            </w:r>
            <w:proofErr w:type="gramStart"/>
            <w:r w:rsidRPr="00996A10">
              <w:rPr>
                <w:rFonts w:eastAsiaTheme="minorEastAsia"/>
                <w:spacing w:val="20"/>
                <w:szCs w:val="24"/>
              </w:rPr>
              <w:t>工字鐵安裝</w:t>
            </w:r>
            <w:proofErr w:type="gramEnd"/>
            <w:r w:rsidRPr="00996A10">
              <w:rPr>
                <w:rFonts w:eastAsiaTheme="minorEastAsia"/>
                <w:spacing w:val="20"/>
                <w:szCs w:val="24"/>
              </w:rPr>
              <w:t>的調教工作；透過預先進行吊運排演，令有關工程人員熟練程序以安全地加快安裝速度。金門建築亦會派發信件到附近住宅、商業大廈及</w:t>
            </w:r>
            <w:proofErr w:type="gramStart"/>
            <w:r w:rsidRPr="00996A10">
              <w:rPr>
                <w:rFonts w:eastAsiaTheme="minorEastAsia"/>
                <w:spacing w:val="20"/>
                <w:szCs w:val="24"/>
              </w:rPr>
              <w:t>商鋪以</w:t>
            </w:r>
            <w:proofErr w:type="gramEnd"/>
            <w:r w:rsidRPr="00996A10">
              <w:rPr>
                <w:rFonts w:eastAsiaTheme="minorEastAsia"/>
                <w:spacing w:val="20"/>
                <w:szCs w:val="24"/>
              </w:rPr>
              <w:t>通知公眾有關工程，於工程範圍附近張貼告示，並提供熱線讓公眾查詢。</w:t>
            </w:r>
            <w:proofErr w:type="gramStart"/>
            <w:r w:rsidRPr="00996A10">
              <w:rPr>
                <w:rFonts w:eastAsiaTheme="minorEastAsia"/>
                <w:spacing w:val="20"/>
                <w:szCs w:val="24"/>
              </w:rPr>
              <w:t>此外，</w:t>
            </w:r>
            <w:proofErr w:type="gramEnd"/>
            <w:r w:rsidRPr="00996A10">
              <w:rPr>
                <w:rFonts w:eastAsiaTheme="minorEastAsia"/>
                <w:spacing w:val="20"/>
                <w:szCs w:val="24"/>
              </w:rPr>
              <w:t>將於工程附近的士站派發交通改道安排的單張及通知的士聯會，並於主要交通路口放置路牌和</w:t>
            </w:r>
            <w:proofErr w:type="gramStart"/>
            <w:r w:rsidRPr="00996A10">
              <w:rPr>
                <w:rFonts w:eastAsiaTheme="minorEastAsia"/>
                <w:spacing w:val="20"/>
                <w:szCs w:val="24"/>
              </w:rPr>
              <w:t>指示牌燈及</w:t>
            </w:r>
            <w:proofErr w:type="gramEnd"/>
            <w:r w:rsidRPr="00996A10">
              <w:rPr>
                <w:rFonts w:eastAsiaTheme="minorEastAsia"/>
                <w:spacing w:val="20"/>
                <w:szCs w:val="24"/>
              </w:rPr>
              <w:t>安排交通督導員</w:t>
            </w:r>
            <w:proofErr w:type="gramStart"/>
            <w:r w:rsidRPr="00996A10">
              <w:rPr>
                <w:rFonts w:eastAsiaTheme="minorEastAsia"/>
                <w:spacing w:val="20"/>
                <w:szCs w:val="24"/>
              </w:rPr>
              <w:t>於鴨巴甸</w:t>
            </w:r>
            <w:proofErr w:type="gramEnd"/>
            <w:r w:rsidRPr="00996A10">
              <w:rPr>
                <w:rFonts w:eastAsiaTheme="minorEastAsia"/>
                <w:spacing w:val="20"/>
                <w:szCs w:val="24"/>
              </w:rPr>
              <w:t>街、威靈頓街及擺花街指示公眾。</w:t>
            </w:r>
            <w:proofErr w:type="gramStart"/>
            <w:r w:rsidRPr="00996A10">
              <w:rPr>
                <w:rFonts w:eastAsiaTheme="minorEastAsia"/>
                <w:spacing w:val="20"/>
                <w:szCs w:val="24"/>
              </w:rPr>
              <w:t>此外，</w:t>
            </w:r>
            <w:proofErr w:type="gramEnd"/>
            <w:r w:rsidRPr="00996A10">
              <w:rPr>
                <w:rFonts w:eastAsiaTheme="minorEastAsia"/>
                <w:spacing w:val="20"/>
                <w:szCs w:val="24"/>
              </w:rPr>
              <w:t>金門建築已向運輸署申請交通通告，以通知</w:t>
            </w:r>
            <w:r w:rsidRPr="00996A10">
              <w:rPr>
                <w:rFonts w:eastAsiaTheme="minorEastAsia"/>
                <w:spacing w:val="20"/>
                <w:szCs w:val="24"/>
              </w:rPr>
              <w:lastRenderedPageBreak/>
              <w:t>公眾有關交通改道安排。</w:t>
            </w:r>
          </w:p>
          <w:p w14:paraId="1FD40264" w14:textId="77777777" w:rsidR="00381EC8" w:rsidRPr="00996A10" w:rsidRDefault="00381EC8" w:rsidP="00381EC8">
            <w:pPr>
              <w:rPr>
                <w:rFonts w:eastAsiaTheme="minorEastAsia"/>
                <w:spacing w:val="20"/>
                <w:szCs w:val="24"/>
              </w:rPr>
            </w:pPr>
          </w:p>
          <w:p w14:paraId="236C78DE" w14:textId="30B2E435" w:rsidR="003F1B2B" w:rsidRPr="00996A10" w:rsidRDefault="003F1B2B" w:rsidP="005F483D">
            <w:pPr>
              <w:numPr>
                <w:ilvl w:val="0"/>
                <w:numId w:val="1"/>
              </w:numPr>
              <w:ind w:left="0" w:hanging="1"/>
              <w:jc w:val="both"/>
              <w:rPr>
                <w:rFonts w:eastAsiaTheme="minorEastAsia"/>
                <w:spacing w:val="20"/>
                <w:szCs w:val="24"/>
              </w:rPr>
            </w:pPr>
            <w:r w:rsidRPr="00996A10">
              <w:rPr>
                <w:rFonts w:eastAsiaTheme="minorEastAsia"/>
                <w:spacing w:val="20"/>
                <w:szCs w:val="24"/>
                <w:u w:val="single"/>
              </w:rPr>
              <w:t>許智峯議員</w:t>
            </w:r>
            <w:r w:rsidRPr="00996A10">
              <w:rPr>
                <w:rFonts w:eastAsiaTheme="minorEastAsia"/>
                <w:spacing w:val="20"/>
                <w:szCs w:val="24"/>
              </w:rPr>
              <w:t>詢問有關節日的臨時交通安排。另外，他表示擔心駕駛者會因等候轉綠燈時間過長而</w:t>
            </w:r>
            <w:proofErr w:type="gramStart"/>
            <w:r w:rsidRPr="00996A10">
              <w:rPr>
                <w:rFonts w:eastAsiaTheme="minorEastAsia"/>
                <w:spacing w:val="20"/>
                <w:szCs w:val="24"/>
              </w:rPr>
              <w:t>使用響號</w:t>
            </w:r>
            <w:proofErr w:type="gramEnd"/>
            <w:r w:rsidRPr="00996A10">
              <w:rPr>
                <w:rFonts w:eastAsiaTheme="minorEastAsia"/>
                <w:spacing w:val="20"/>
                <w:szCs w:val="24"/>
              </w:rPr>
              <w:t>，他詢問使用何方案可避免</w:t>
            </w:r>
            <w:r w:rsidR="00473E01" w:rsidRPr="00996A10">
              <w:rPr>
                <w:rFonts w:eastAsiaTheme="minorEastAsia"/>
                <w:spacing w:val="20"/>
                <w:szCs w:val="24"/>
              </w:rPr>
              <w:t>上述情況</w:t>
            </w:r>
            <w:r w:rsidRPr="00996A10">
              <w:rPr>
                <w:rFonts w:eastAsiaTheme="minorEastAsia"/>
                <w:spacing w:val="20"/>
                <w:szCs w:val="24"/>
              </w:rPr>
              <w:t>。他希望金門建築說明各方案的</w:t>
            </w:r>
            <w:r w:rsidR="008C4521" w:rsidRPr="00996A10">
              <w:rPr>
                <w:rFonts w:eastAsiaTheme="minorEastAsia"/>
                <w:spacing w:val="20"/>
                <w:szCs w:val="24"/>
              </w:rPr>
              <w:t>主要分別及其</w:t>
            </w:r>
            <w:r w:rsidRPr="00996A10">
              <w:rPr>
                <w:rFonts w:eastAsiaTheme="minorEastAsia"/>
                <w:spacing w:val="20"/>
                <w:szCs w:val="24"/>
              </w:rPr>
              <w:t>優勝之處。</w:t>
            </w:r>
          </w:p>
          <w:p w14:paraId="13659B84" w14:textId="77777777" w:rsidR="00381EC8" w:rsidRPr="00996A10" w:rsidRDefault="00381EC8" w:rsidP="00381EC8">
            <w:pPr>
              <w:rPr>
                <w:rFonts w:eastAsiaTheme="minorEastAsia"/>
                <w:spacing w:val="20"/>
                <w:szCs w:val="24"/>
              </w:rPr>
            </w:pPr>
          </w:p>
          <w:p w14:paraId="3C0BD9A4" w14:textId="5AB3A34F" w:rsidR="004834BB" w:rsidRPr="00996A10" w:rsidRDefault="003F1B2B" w:rsidP="00484F6A">
            <w:pPr>
              <w:numPr>
                <w:ilvl w:val="0"/>
                <w:numId w:val="1"/>
              </w:numPr>
              <w:ind w:left="0" w:hanging="1"/>
              <w:jc w:val="both"/>
              <w:rPr>
                <w:rFonts w:eastAsiaTheme="minorEastAsia"/>
                <w:spacing w:val="20"/>
                <w:szCs w:val="24"/>
              </w:rPr>
            </w:pPr>
            <w:r w:rsidRPr="00996A10">
              <w:rPr>
                <w:rFonts w:eastAsiaTheme="minorEastAsia"/>
                <w:spacing w:val="20"/>
                <w:szCs w:val="24"/>
                <w:u w:val="single"/>
              </w:rPr>
              <w:t>盧玉權先生</w:t>
            </w:r>
            <w:r w:rsidRPr="00996A10">
              <w:rPr>
                <w:rFonts w:eastAsiaTheme="minorEastAsia"/>
                <w:spacing w:val="20"/>
                <w:szCs w:val="24"/>
              </w:rPr>
              <w:t>回應指</w:t>
            </w:r>
            <w:r w:rsidR="004834BB" w:rsidRPr="00996A10">
              <w:rPr>
                <w:rFonts w:eastAsiaTheme="minorEastAsia"/>
                <w:spacing w:val="20"/>
                <w:szCs w:val="24"/>
              </w:rPr>
              <w:t>方案一會橫跨聖誕節、元旦，亦有機會橫跨農曆新年及復活節。而方案二則可於聖誕節及復活節前分別完成安裝及拆卸臨時工作平台的工程。</w:t>
            </w:r>
            <w:proofErr w:type="gramStart"/>
            <w:r w:rsidR="004834BB" w:rsidRPr="00996A10">
              <w:rPr>
                <w:rFonts w:eastAsiaTheme="minorEastAsia"/>
                <w:spacing w:val="20"/>
                <w:szCs w:val="24"/>
              </w:rPr>
              <w:t>他續指方案</w:t>
            </w:r>
            <w:proofErr w:type="gramEnd"/>
            <w:r w:rsidR="004834BB" w:rsidRPr="00996A10">
              <w:rPr>
                <w:rFonts w:eastAsiaTheme="minorEastAsia"/>
                <w:spacing w:val="20"/>
                <w:szCs w:val="24"/>
              </w:rPr>
              <w:t>一會每晚三個</w:t>
            </w:r>
            <w:proofErr w:type="gramStart"/>
            <w:r w:rsidR="004834BB" w:rsidRPr="00996A10">
              <w:rPr>
                <w:rFonts w:eastAsiaTheme="minorEastAsia"/>
                <w:spacing w:val="20"/>
                <w:szCs w:val="24"/>
              </w:rPr>
              <w:t>時段於荷李</w:t>
            </w:r>
            <w:proofErr w:type="gramEnd"/>
            <w:r w:rsidR="004834BB" w:rsidRPr="00996A10">
              <w:rPr>
                <w:rFonts w:eastAsiaTheme="minorEastAsia"/>
                <w:spacing w:val="20"/>
                <w:szCs w:val="24"/>
              </w:rPr>
              <w:t>活道路段實施單線行車及間歇性封閉，為避免過多車輛排隊等候，金門建築會預先通知附近居民工程期間避免使用該路段，亦會</w:t>
            </w:r>
            <w:r w:rsidR="00360E7B" w:rsidRPr="00996A10">
              <w:rPr>
                <w:rFonts w:eastAsiaTheme="minorEastAsia"/>
                <w:spacing w:val="20"/>
                <w:szCs w:val="24"/>
              </w:rPr>
              <w:t>安排</w:t>
            </w:r>
            <w:r w:rsidR="004834BB" w:rsidRPr="00996A10">
              <w:rPr>
                <w:rFonts w:eastAsiaTheme="minorEastAsia"/>
                <w:spacing w:val="20"/>
                <w:szCs w:val="24"/>
              </w:rPr>
              <w:t>交通督導員</w:t>
            </w:r>
            <w:proofErr w:type="gramStart"/>
            <w:r w:rsidR="004834BB" w:rsidRPr="00996A10">
              <w:rPr>
                <w:rFonts w:eastAsiaTheme="minorEastAsia"/>
                <w:spacing w:val="20"/>
                <w:szCs w:val="24"/>
              </w:rPr>
              <w:t>於鴨巴甸</w:t>
            </w:r>
            <w:proofErr w:type="gramEnd"/>
            <w:r w:rsidR="004834BB" w:rsidRPr="00996A10">
              <w:rPr>
                <w:rFonts w:eastAsiaTheme="minorEastAsia"/>
                <w:spacing w:val="20"/>
                <w:szCs w:val="24"/>
              </w:rPr>
              <w:t>街、威靈頓街及擺花街及預先設</w:t>
            </w:r>
            <w:r w:rsidR="008C4521" w:rsidRPr="00996A10">
              <w:rPr>
                <w:rFonts w:eastAsiaTheme="minorEastAsia"/>
                <w:spacing w:val="20"/>
                <w:szCs w:val="24"/>
              </w:rPr>
              <w:t>置路牌指示公眾。如採用方案二，則靠事前工作通知市民</w:t>
            </w:r>
            <w:r w:rsidR="00360E7B" w:rsidRPr="00996A10">
              <w:rPr>
                <w:rFonts w:eastAsiaTheme="minorEastAsia"/>
                <w:spacing w:val="20"/>
                <w:szCs w:val="24"/>
              </w:rPr>
              <w:t>。</w:t>
            </w:r>
            <w:r w:rsidR="008C4521" w:rsidRPr="00996A10">
              <w:rPr>
                <w:rFonts w:eastAsiaTheme="minorEastAsia"/>
                <w:spacing w:val="20"/>
                <w:szCs w:val="24"/>
              </w:rPr>
              <w:t>他補充，金門建築會去信的士商會，務求令的士司機</w:t>
            </w:r>
            <w:r w:rsidR="00360E7B" w:rsidRPr="00996A10">
              <w:rPr>
                <w:rFonts w:eastAsiaTheme="minorEastAsia"/>
                <w:spacing w:val="20"/>
                <w:szCs w:val="24"/>
              </w:rPr>
              <w:t>預早</w:t>
            </w:r>
            <w:r w:rsidR="008C4521" w:rsidRPr="00996A10">
              <w:rPr>
                <w:rFonts w:eastAsiaTheme="minorEastAsia"/>
                <w:spacing w:val="20"/>
                <w:szCs w:val="24"/>
              </w:rPr>
              <w:t>知</w:t>
            </w:r>
            <w:r w:rsidR="00360E7B" w:rsidRPr="00996A10">
              <w:rPr>
                <w:rFonts w:eastAsiaTheme="minorEastAsia"/>
                <w:spacing w:val="20"/>
                <w:szCs w:val="24"/>
              </w:rPr>
              <w:t>悉</w:t>
            </w:r>
            <w:r w:rsidR="008C4521" w:rsidRPr="00996A10">
              <w:rPr>
                <w:rFonts w:eastAsiaTheme="minorEastAsia"/>
                <w:spacing w:val="20"/>
                <w:szCs w:val="24"/>
              </w:rPr>
              <w:t>有</w:t>
            </w:r>
            <w:r w:rsidR="00F148CD" w:rsidRPr="00996A10">
              <w:rPr>
                <w:rFonts w:eastAsiaTheme="minorEastAsia"/>
                <w:spacing w:val="20"/>
                <w:szCs w:val="24"/>
              </w:rPr>
              <w:t>關臨時交通安排。他認為方案</w:t>
            </w:r>
            <w:proofErr w:type="gramStart"/>
            <w:r w:rsidR="00F148CD" w:rsidRPr="00996A10">
              <w:rPr>
                <w:rFonts w:eastAsiaTheme="minorEastAsia"/>
                <w:spacing w:val="20"/>
                <w:szCs w:val="24"/>
              </w:rPr>
              <w:t>一</w:t>
            </w:r>
            <w:proofErr w:type="gramEnd"/>
            <w:r w:rsidR="00F148CD" w:rsidRPr="00996A10">
              <w:rPr>
                <w:rFonts w:eastAsiaTheme="minorEastAsia"/>
                <w:spacing w:val="20"/>
                <w:szCs w:val="24"/>
              </w:rPr>
              <w:t>較大機會出現</w:t>
            </w:r>
            <w:r w:rsidR="008C4521" w:rsidRPr="00996A10">
              <w:rPr>
                <w:rFonts w:eastAsiaTheme="minorEastAsia"/>
                <w:spacing w:val="20"/>
                <w:szCs w:val="24"/>
                <w:u w:val="single"/>
              </w:rPr>
              <w:t>許議員</w:t>
            </w:r>
            <w:r w:rsidR="00360E7B" w:rsidRPr="00996A10">
              <w:rPr>
                <w:rFonts w:eastAsiaTheme="minorEastAsia"/>
                <w:spacing w:val="20"/>
                <w:szCs w:val="24"/>
              </w:rPr>
              <w:t>提及</w:t>
            </w:r>
            <w:r w:rsidR="00F148CD" w:rsidRPr="00996A10">
              <w:rPr>
                <w:rFonts w:eastAsiaTheme="minorEastAsia"/>
                <w:spacing w:val="20"/>
                <w:szCs w:val="24"/>
              </w:rPr>
              <w:t>的情況。他續補充，根據較早時交通流量調查，</w:t>
            </w:r>
            <w:r w:rsidR="008C4521" w:rsidRPr="00996A10">
              <w:rPr>
                <w:rFonts w:eastAsiaTheme="minorEastAsia"/>
                <w:spacing w:val="20"/>
                <w:szCs w:val="24"/>
              </w:rPr>
              <w:t>於凌晨零</w:t>
            </w:r>
            <w:r w:rsidR="00F148CD" w:rsidRPr="00996A10">
              <w:rPr>
                <w:rFonts w:eastAsiaTheme="minorEastAsia"/>
                <w:spacing w:val="20"/>
                <w:szCs w:val="24"/>
              </w:rPr>
              <w:t>時至清晨六時，大部分行經荷</w:t>
            </w:r>
            <w:proofErr w:type="gramStart"/>
            <w:r w:rsidR="00F148CD" w:rsidRPr="00996A10">
              <w:rPr>
                <w:rFonts w:eastAsiaTheme="minorEastAsia"/>
                <w:spacing w:val="20"/>
                <w:szCs w:val="24"/>
              </w:rPr>
              <w:t>李活道的</w:t>
            </w:r>
            <w:proofErr w:type="gramEnd"/>
            <w:r w:rsidR="00F148CD" w:rsidRPr="00996A10">
              <w:rPr>
                <w:rFonts w:eastAsiaTheme="minorEastAsia"/>
                <w:spacing w:val="20"/>
                <w:szCs w:val="24"/>
              </w:rPr>
              <w:t>車輛為的士。</w:t>
            </w:r>
            <w:proofErr w:type="gramStart"/>
            <w:r w:rsidR="00F148CD" w:rsidRPr="00996A10">
              <w:rPr>
                <w:rFonts w:eastAsiaTheme="minorEastAsia"/>
                <w:spacing w:val="20"/>
                <w:szCs w:val="24"/>
              </w:rPr>
              <w:t>此外，</w:t>
            </w:r>
            <w:proofErr w:type="gramEnd"/>
            <w:r w:rsidR="00F148CD" w:rsidRPr="00996A10">
              <w:rPr>
                <w:rFonts w:eastAsiaTheme="minorEastAsia"/>
                <w:spacing w:val="20"/>
                <w:szCs w:val="24"/>
              </w:rPr>
              <w:t>另一個分別為</w:t>
            </w:r>
            <w:r w:rsidR="0050659D" w:rsidRPr="00996A10">
              <w:rPr>
                <w:rFonts w:eastAsiaTheme="minorEastAsia"/>
                <w:spacing w:val="20"/>
                <w:szCs w:val="24"/>
              </w:rPr>
              <w:t>由於</w:t>
            </w:r>
            <w:r w:rsidR="008C4521" w:rsidRPr="00996A10">
              <w:rPr>
                <w:rFonts w:eastAsiaTheme="minorEastAsia"/>
                <w:spacing w:val="20"/>
                <w:szCs w:val="24"/>
              </w:rPr>
              <w:t>方案二</w:t>
            </w:r>
            <w:r w:rsidR="0050659D" w:rsidRPr="00996A10">
              <w:rPr>
                <w:rFonts w:eastAsiaTheme="minorEastAsia"/>
                <w:spacing w:val="20"/>
                <w:szCs w:val="24"/>
              </w:rPr>
              <w:t>將全線封閉</w:t>
            </w:r>
            <w:r w:rsidR="008C4521" w:rsidRPr="00996A10">
              <w:rPr>
                <w:rFonts w:eastAsiaTheme="minorEastAsia"/>
                <w:spacing w:val="20"/>
                <w:szCs w:val="24"/>
              </w:rPr>
              <w:t>荷</w:t>
            </w:r>
            <w:proofErr w:type="gramStart"/>
            <w:r w:rsidR="008C4521" w:rsidRPr="00996A10">
              <w:rPr>
                <w:rFonts w:eastAsiaTheme="minorEastAsia"/>
                <w:spacing w:val="20"/>
                <w:szCs w:val="24"/>
              </w:rPr>
              <w:t>李活道</w:t>
            </w:r>
            <w:proofErr w:type="gramEnd"/>
            <w:r w:rsidR="0050659D" w:rsidRPr="00996A10">
              <w:rPr>
                <w:rFonts w:eastAsiaTheme="minorEastAsia"/>
                <w:spacing w:val="20"/>
                <w:szCs w:val="24"/>
              </w:rPr>
              <w:t>，</w:t>
            </w:r>
            <w:r w:rsidR="008C4521" w:rsidRPr="00996A10">
              <w:rPr>
                <w:rFonts w:eastAsiaTheme="minorEastAsia"/>
                <w:spacing w:val="20"/>
                <w:szCs w:val="24"/>
              </w:rPr>
              <w:t>因此</w:t>
            </w:r>
            <w:r w:rsidR="00F148CD" w:rsidRPr="00996A10">
              <w:rPr>
                <w:rFonts w:eastAsiaTheme="minorEastAsia"/>
                <w:spacing w:val="20"/>
                <w:szCs w:val="24"/>
              </w:rPr>
              <w:t>可</w:t>
            </w:r>
            <w:proofErr w:type="gramStart"/>
            <w:r w:rsidR="00F148CD" w:rsidRPr="00996A10">
              <w:rPr>
                <w:rFonts w:eastAsiaTheme="minorEastAsia"/>
                <w:spacing w:val="20"/>
                <w:szCs w:val="24"/>
              </w:rPr>
              <w:t>預製</w:t>
            </w:r>
            <w:r w:rsidR="0050659D" w:rsidRPr="00996A10">
              <w:rPr>
                <w:rFonts w:eastAsiaTheme="minorEastAsia"/>
                <w:spacing w:val="20"/>
                <w:szCs w:val="24"/>
              </w:rPr>
              <w:t>較</w:t>
            </w:r>
            <w:proofErr w:type="gramEnd"/>
            <w:r w:rsidR="00F148CD" w:rsidRPr="00996A10">
              <w:rPr>
                <w:rFonts w:eastAsiaTheme="minorEastAsia"/>
                <w:spacing w:val="20"/>
                <w:szCs w:val="24"/>
              </w:rPr>
              <w:t>大型</w:t>
            </w:r>
            <w:r w:rsidR="0050659D" w:rsidRPr="00996A10">
              <w:rPr>
                <w:rFonts w:eastAsiaTheme="minorEastAsia"/>
                <w:spacing w:val="20"/>
                <w:szCs w:val="24"/>
              </w:rPr>
              <w:t>組件及使用較大型的工程車，工程的安全性及速度亦可相對提高。</w:t>
            </w:r>
          </w:p>
          <w:p w14:paraId="2DA93562" w14:textId="77777777" w:rsidR="0050659D" w:rsidRPr="00996A10" w:rsidRDefault="0050659D" w:rsidP="0050659D">
            <w:pPr>
              <w:adjustRightInd/>
              <w:spacing w:line="240" w:lineRule="auto"/>
              <w:textAlignment w:val="auto"/>
              <w:rPr>
                <w:rFonts w:eastAsiaTheme="minorEastAsia"/>
                <w:spacing w:val="20"/>
                <w:szCs w:val="24"/>
              </w:rPr>
            </w:pPr>
          </w:p>
          <w:p w14:paraId="4F71AB0C" w14:textId="77777777" w:rsidR="00BD0ACF" w:rsidRPr="00996A10" w:rsidRDefault="0050659D" w:rsidP="00484F6A">
            <w:pPr>
              <w:numPr>
                <w:ilvl w:val="0"/>
                <w:numId w:val="1"/>
              </w:numPr>
              <w:ind w:left="0" w:hanging="1"/>
              <w:jc w:val="both"/>
              <w:rPr>
                <w:rFonts w:eastAsiaTheme="minorEastAsia"/>
                <w:spacing w:val="20"/>
                <w:szCs w:val="24"/>
              </w:rPr>
            </w:pPr>
            <w:r w:rsidRPr="00996A10">
              <w:rPr>
                <w:rFonts w:eastAsiaTheme="minorEastAsia"/>
                <w:spacing w:val="20"/>
                <w:szCs w:val="24"/>
                <w:u w:val="single"/>
              </w:rPr>
              <w:t>主席</w:t>
            </w:r>
            <w:r w:rsidRPr="00996A10">
              <w:rPr>
                <w:rFonts w:eastAsiaTheme="minorEastAsia"/>
                <w:spacing w:val="20"/>
                <w:szCs w:val="24"/>
              </w:rPr>
              <w:t>開放文件討論，組員的發言重</w:t>
            </w:r>
            <w:r w:rsidR="00BD0ACF" w:rsidRPr="00996A10">
              <w:rPr>
                <w:rFonts w:eastAsiaTheme="minorEastAsia"/>
                <w:spacing w:val="20"/>
                <w:szCs w:val="24"/>
              </w:rPr>
              <w:t>點如下：</w:t>
            </w:r>
          </w:p>
          <w:p w14:paraId="56BBB8E9" w14:textId="77777777" w:rsidR="00BD0ACF" w:rsidRPr="00996A10" w:rsidRDefault="00BD0ACF" w:rsidP="00BD0ACF">
            <w:pPr>
              <w:adjustRightInd/>
              <w:spacing w:line="240" w:lineRule="auto"/>
              <w:textAlignment w:val="auto"/>
              <w:rPr>
                <w:rFonts w:eastAsiaTheme="minorEastAsia"/>
                <w:spacing w:val="20"/>
                <w:szCs w:val="24"/>
                <w:u w:val="single"/>
              </w:rPr>
            </w:pPr>
          </w:p>
          <w:p w14:paraId="7AB19C68" w14:textId="278C03AB" w:rsidR="00381EC8" w:rsidRPr="00996A10" w:rsidRDefault="0050659D" w:rsidP="00A70195">
            <w:pPr>
              <w:pStyle w:val="ListParagraph"/>
              <w:numPr>
                <w:ilvl w:val="0"/>
                <w:numId w:val="10"/>
              </w:numPr>
              <w:adjustRightInd/>
              <w:spacing w:line="240" w:lineRule="auto"/>
              <w:ind w:leftChars="0"/>
              <w:textAlignment w:val="auto"/>
              <w:rPr>
                <w:rFonts w:eastAsiaTheme="minorEastAsia"/>
                <w:spacing w:val="20"/>
                <w:szCs w:val="24"/>
              </w:rPr>
            </w:pPr>
            <w:r w:rsidRPr="00996A10">
              <w:rPr>
                <w:rFonts w:eastAsiaTheme="minorEastAsia"/>
                <w:spacing w:val="20"/>
                <w:szCs w:val="24"/>
                <w:u w:val="single"/>
              </w:rPr>
              <w:t>吳兆康</w:t>
            </w:r>
            <w:r w:rsidR="00381EC8" w:rsidRPr="00996A10">
              <w:rPr>
                <w:rFonts w:eastAsiaTheme="minorEastAsia"/>
                <w:spacing w:val="20"/>
                <w:szCs w:val="24"/>
                <w:u w:val="single"/>
              </w:rPr>
              <w:t>議員</w:t>
            </w:r>
            <w:r w:rsidRPr="00996A10">
              <w:rPr>
                <w:rFonts w:eastAsiaTheme="minorEastAsia"/>
                <w:spacing w:val="20"/>
                <w:szCs w:val="24"/>
              </w:rPr>
              <w:t>詢問設置路牌及安排交通督導員指示公眾的位置。</w:t>
            </w:r>
            <w:r w:rsidR="00A70195" w:rsidRPr="00996A10">
              <w:rPr>
                <w:rFonts w:eastAsiaTheme="minorEastAsia"/>
                <w:spacing w:val="20"/>
                <w:szCs w:val="24"/>
              </w:rPr>
              <w:t>他</w:t>
            </w:r>
            <w:r w:rsidR="00381EC8" w:rsidRPr="00996A10">
              <w:rPr>
                <w:rFonts w:eastAsiaTheme="minorEastAsia"/>
                <w:spacing w:val="20"/>
                <w:szCs w:val="24"/>
              </w:rPr>
              <w:t>認為工程時間</w:t>
            </w:r>
            <w:r w:rsidR="00A70195" w:rsidRPr="00996A10">
              <w:rPr>
                <w:rFonts w:eastAsiaTheme="minorEastAsia"/>
                <w:spacing w:val="20"/>
                <w:szCs w:val="24"/>
              </w:rPr>
              <w:t>歷時</w:t>
            </w:r>
            <w:r w:rsidR="00381EC8" w:rsidRPr="00996A10">
              <w:rPr>
                <w:rFonts w:eastAsiaTheme="minorEastAsia"/>
                <w:spacing w:val="20"/>
                <w:szCs w:val="24"/>
              </w:rPr>
              <w:t>較短的方案二較佳，並表示中環深夜仍有許多的士，因此建議將有關交通安排提早通知的士電台。</w:t>
            </w:r>
            <w:proofErr w:type="gramStart"/>
            <w:r w:rsidR="00381EC8" w:rsidRPr="00996A10">
              <w:rPr>
                <w:rFonts w:eastAsiaTheme="minorEastAsia"/>
                <w:spacing w:val="20"/>
                <w:szCs w:val="24"/>
              </w:rPr>
              <w:t>此外，</w:t>
            </w:r>
            <w:proofErr w:type="gramEnd"/>
            <w:r w:rsidR="00381EC8" w:rsidRPr="00996A10">
              <w:rPr>
                <w:rFonts w:eastAsiaTheme="minorEastAsia"/>
                <w:spacing w:val="20"/>
                <w:szCs w:val="24"/>
              </w:rPr>
              <w:t>他認為指示牌要夠</w:t>
            </w:r>
            <w:proofErr w:type="gramStart"/>
            <w:r w:rsidR="00381EC8" w:rsidRPr="00996A10">
              <w:rPr>
                <w:rFonts w:eastAsiaTheme="minorEastAsia"/>
                <w:spacing w:val="20"/>
                <w:szCs w:val="24"/>
              </w:rPr>
              <w:t>大和夠光及</w:t>
            </w:r>
            <w:proofErr w:type="gramEnd"/>
            <w:r w:rsidR="00381EC8" w:rsidRPr="00996A10">
              <w:rPr>
                <w:rFonts w:eastAsiaTheme="minorEastAsia"/>
                <w:spacing w:val="20"/>
                <w:szCs w:val="24"/>
              </w:rPr>
              <w:t>承辦商須特別加強隔音措施，以免為附近居民帶來滋擾。另外，他詢問小巴乘客可在何處下車。</w:t>
            </w:r>
          </w:p>
          <w:p w14:paraId="0ACA32DA" w14:textId="77777777" w:rsidR="0050659D" w:rsidRPr="00996A10" w:rsidRDefault="0050659D" w:rsidP="0050659D">
            <w:pPr>
              <w:adjustRightInd/>
              <w:spacing w:line="240" w:lineRule="auto"/>
              <w:textAlignment w:val="auto"/>
              <w:rPr>
                <w:rFonts w:eastAsiaTheme="minorEastAsia"/>
                <w:spacing w:val="20"/>
                <w:szCs w:val="24"/>
              </w:rPr>
            </w:pPr>
          </w:p>
          <w:p w14:paraId="0A0D8C6C" w14:textId="77777777" w:rsidR="0050659D" w:rsidRPr="00996A10" w:rsidRDefault="0050659D" w:rsidP="00A70195">
            <w:pPr>
              <w:pStyle w:val="ListParagraph"/>
              <w:numPr>
                <w:ilvl w:val="0"/>
                <w:numId w:val="10"/>
              </w:numPr>
              <w:adjustRightInd/>
              <w:spacing w:line="240" w:lineRule="auto"/>
              <w:ind w:leftChars="0"/>
              <w:textAlignment w:val="auto"/>
              <w:rPr>
                <w:rFonts w:eastAsiaTheme="minorEastAsia"/>
                <w:spacing w:val="20"/>
                <w:szCs w:val="24"/>
              </w:rPr>
            </w:pPr>
            <w:r w:rsidRPr="00996A10">
              <w:rPr>
                <w:rFonts w:eastAsiaTheme="minorEastAsia"/>
                <w:spacing w:val="20"/>
                <w:szCs w:val="24"/>
                <w:u w:val="single"/>
              </w:rPr>
              <w:t>楊學明議員</w:t>
            </w:r>
            <w:r w:rsidR="00BD0ACF" w:rsidRPr="00996A10">
              <w:rPr>
                <w:rFonts w:eastAsiaTheme="minorEastAsia"/>
                <w:spacing w:val="20"/>
                <w:szCs w:val="24"/>
              </w:rPr>
              <w:t>詢問如未能如期開放暫時封閉的路段，金門建築將以何形式通知司機及受影響市民。</w:t>
            </w:r>
            <w:proofErr w:type="gramStart"/>
            <w:r w:rsidR="00BD0ACF" w:rsidRPr="00996A10">
              <w:rPr>
                <w:rFonts w:eastAsiaTheme="minorEastAsia"/>
                <w:spacing w:val="20"/>
                <w:szCs w:val="24"/>
              </w:rPr>
              <w:t>此外，</w:t>
            </w:r>
            <w:proofErr w:type="gramEnd"/>
            <w:r w:rsidR="00BD0ACF" w:rsidRPr="00996A10">
              <w:rPr>
                <w:rFonts w:eastAsiaTheme="minorEastAsia"/>
                <w:spacing w:val="20"/>
                <w:szCs w:val="24"/>
              </w:rPr>
              <w:t>他詢問此文件會否與交通及運輸委員會上再作討論。</w:t>
            </w:r>
          </w:p>
          <w:p w14:paraId="44D0B9B1" w14:textId="77777777" w:rsidR="0050659D" w:rsidRPr="00996A10" w:rsidRDefault="0050659D" w:rsidP="0050659D">
            <w:pPr>
              <w:adjustRightInd/>
              <w:spacing w:line="240" w:lineRule="auto"/>
              <w:textAlignment w:val="auto"/>
              <w:rPr>
                <w:rFonts w:eastAsiaTheme="minorEastAsia"/>
                <w:spacing w:val="20"/>
                <w:szCs w:val="24"/>
              </w:rPr>
            </w:pPr>
          </w:p>
          <w:p w14:paraId="16708675" w14:textId="77F0D518" w:rsidR="0050659D" w:rsidRPr="00996A10" w:rsidRDefault="0050659D" w:rsidP="00484F6A">
            <w:pPr>
              <w:numPr>
                <w:ilvl w:val="0"/>
                <w:numId w:val="1"/>
              </w:numPr>
              <w:ind w:left="0" w:hanging="1"/>
              <w:jc w:val="both"/>
              <w:rPr>
                <w:rFonts w:eastAsiaTheme="minorEastAsia"/>
                <w:spacing w:val="20"/>
                <w:szCs w:val="24"/>
              </w:rPr>
            </w:pPr>
            <w:r w:rsidRPr="00996A10">
              <w:rPr>
                <w:rFonts w:eastAsiaTheme="minorEastAsia"/>
                <w:spacing w:val="20"/>
                <w:szCs w:val="24"/>
                <w:u w:val="single"/>
              </w:rPr>
              <w:t>盧玉權先生</w:t>
            </w:r>
            <w:r w:rsidRPr="00996A10">
              <w:rPr>
                <w:rFonts w:eastAsiaTheme="minorEastAsia"/>
                <w:spacing w:val="20"/>
                <w:szCs w:val="24"/>
              </w:rPr>
              <w:t>回應指</w:t>
            </w:r>
            <w:r w:rsidR="00215AA9" w:rsidRPr="00996A10">
              <w:rPr>
                <w:rFonts w:eastAsiaTheme="minorEastAsia"/>
                <w:spacing w:val="20"/>
                <w:szCs w:val="24"/>
              </w:rPr>
              <w:t>會於</w:t>
            </w:r>
            <w:r w:rsidRPr="00996A10">
              <w:rPr>
                <w:rFonts w:eastAsiaTheme="minorEastAsia"/>
                <w:spacing w:val="20"/>
                <w:szCs w:val="24"/>
              </w:rPr>
              <w:t>實施臨時交通措施前一星期將告示置於相關路口，</w:t>
            </w:r>
            <w:r w:rsidR="00215AA9" w:rsidRPr="00996A10">
              <w:rPr>
                <w:rFonts w:eastAsiaTheme="minorEastAsia"/>
                <w:spacing w:val="20"/>
                <w:szCs w:val="24"/>
              </w:rPr>
              <w:t>而</w:t>
            </w:r>
            <w:r w:rsidRPr="00996A10">
              <w:rPr>
                <w:rFonts w:eastAsiaTheme="minorEastAsia"/>
                <w:spacing w:val="20"/>
                <w:szCs w:val="24"/>
              </w:rPr>
              <w:t>實施臨時交通安排當天亦會安排交通督導員</w:t>
            </w:r>
            <w:r w:rsidR="00E00891" w:rsidRPr="00996A10">
              <w:rPr>
                <w:rFonts w:eastAsiaTheme="minorEastAsia"/>
                <w:spacing w:val="20"/>
                <w:szCs w:val="24"/>
              </w:rPr>
              <w:t>於相關路口</w:t>
            </w:r>
            <w:r w:rsidRPr="00996A10">
              <w:rPr>
                <w:rFonts w:eastAsiaTheme="minorEastAsia"/>
                <w:spacing w:val="20"/>
                <w:szCs w:val="24"/>
              </w:rPr>
              <w:t>向市民解釋有關安排。</w:t>
            </w:r>
            <w:r w:rsidR="00BD0ACF" w:rsidRPr="00996A10">
              <w:rPr>
                <w:rFonts w:eastAsiaTheme="minorEastAsia"/>
                <w:spacing w:val="20"/>
                <w:szCs w:val="24"/>
              </w:rPr>
              <w:t>另外，他表示已將一份詳細羅列設置指示牌具體位置的文件</w:t>
            </w:r>
            <w:r w:rsidR="00E00891" w:rsidRPr="00996A10">
              <w:rPr>
                <w:rFonts w:eastAsiaTheme="minorEastAsia"/>
                <w:spacing w:val="20"/>
                <w:szCs w:val="24"/>
              </w:rPr>
              <w:t>交給相關政府部門審閱，待內容確認後，可交給議員參閱。他補充，工程期間每天都</w:t>
            </w:r>
            <w:r w:rsidR="00BD0ACF" w:rsidRPr="00996A10">
              <w:rPr>
                <w:rFonts w:eastAsiaTheme="minorEastAsia"/>
                <w:spacing w:val="20"/>
                <w:szCs w:val="24"/>
              </w:rPr>
              <w:t>有當值經理監察工程，</w:t>
            </w:r>
            <w:r w:rsidR="00D501E7" w:rsidRPr="00996A10">
              <w:rPr>
                <w:rFonts w:eastAsiaTheme="minorEastAsia"/>
                <w:spacing w:val="20"/>
                <w:szCs w:val="24"/>
              </w:rPr>
              <w:t>如當值經理</w:t>
            </w:r>
            <w:r w:rsidR="00BD0ACF" w:rsidRPr="00996A10">
              <w:rPr>
                <w:rFonts w:eastAsiaTheme="minorEastAsia"/>
                <w:spacing w:val="20"/>
                <w:szCs w:val="24"/>
              </w:rPr>
              <w:t>於凌晨三點半</w:t>
            </w:r>
            <w:r w:rsidR="00D501E7" w:rsidRPr="00996A10">
              <w:rPr>
                <w:rFonts w:eastAsiaTheme="minorEastAsia"/>
                <w:spacing w:val="20"/>
                <w:szCs w:val="24"/>
              </w:rPr>
              <w:t>認為無法</w:t>
            </w:r>
            <w:r w:rsidR="00BD0ACF" w:rsidRPr="00996A10">
              <w:rPr>
                <w:rFonts w:eastAsiaTheme="minorEastAsia"/>
                <w:spacing w:val="20"/>
                <w:szCs w:val="24"/>
              </w:rPr>
              <w:t>按原定計劃完成</w:t>
            </w:r>
            <w:r w:rsidR="00D501E7" w:rsidRPr="00996A10">
              <w:rPr>
                <w:rFonts w:eastAsiaTheme="minorEastAsia"/>
                <w:spacing w:val="20"/>
                <w:szCs w:val="24"/>
              </w:rPr>
              <w:t>工作</w:t>
            </w:r>
            <w:r w:rsidR="00BD0ACF" w:rsidRPr="00996A10">
              <w:rPr>
                <w:rFonts w:eastAsiaTheme="minorEastAsia"/>
                <w:spacing w:val="20"/>
                <w:szCs w:val="24"/>
              </w:rPr>
              <w:t>，</w:t>
            </w:r>
            <w:r w:rsidR="00D501E7" w:rsidRPr="00996A10">
              <w:rPr>
                <w:rFonts w:eastAsiaTheme="minorEastAsia"/>
                <w:spacing w:val="20"/>
                <w:szCs w:val="24"/>
              </w:rPr>
              <w:t>便會決定不繼續餘下工序，以確保準時</w:t>
            </w:r>
            <w:r w:rsidR="007B258B" w:rsidRPr="00996A10">
              <w:rPr>
                <w:rFonts w:eastAsiaTheme="minorEastAsia"/>
                <w:spacing w:val="20"/>
                <w:szCs w:val="24"/>
              </w:rPr>
              <w:t>開放有關路段。他表示已</w:t>
            </w:r>
            <w:r w:rsidR="00215AA9" w:rsidRPr="00996A10">
              <w:rPr>
                <w:rFonts w:eastAsiaTheme="minorEastAsia"/>
                <w:spacing w:val="20"/>
                <w:szCs w:val="24"/>
              </w:rPr>
              <w:t>預留一晚時間以應付</w:t>
            </w:r>
            <w:r w:rsidR="007B258B" w:rsidRPr="00996A10">
              <w:rPr>
                <w:rFonts w:eastAsiaTheme="minorEastAsia"/>
                <w:spacing w:val="20"/>
                <w:szCs w:val="24"/>
              </w:rPr>
              <w:t>以上</w:t>
            </w:r>
            <w:r w:rsidR="00215AA9" w:rsidRPr="00996A10">
              <w:rPr>
                <w:rFonts w:eastAsiaTheme="minorEastAsia"/>
                <w:spacing w:val="20"/>
                <w:szCs w:val="24"/>
              </w:rPr>
              <w:t>情況。</w:t>
            </w:r>
          </w:p>
          <w:p w14:paraId="75E2F118" w14:textId="77777777" w:rsidR="00381EC8" w:rsidRPr="00996A10" w:rsidRDefault="00D501E7" w:rsidP="00381EC8">
            <w:pPr>
              <w:rPr>
                <w:rFonts w:eastAsiaTheme="minorEastAsia"/>
                <w:spacing w:val="20"/>
                <w:szCs w:val="24"/>
              </w:rPr>
            </w:pPr>
            <w:r w:rsidRPr="00996A10">
              <w:rPr>
                <w:rFonts w:eastAsiaTheme="minorEastAsia"/>
                <w:spacing w:val="20"/>
                <w:szCs w:val="24"/>
              </w:rPr>
              <w:t xml:space="preserve"> </w:t>
            </w:r>
          </w:p>
          <w:p w14:paraId="2F7C137D" w14:textId="097EB4DC" w:rsidR="007B258B" w:rsidRPr="00996A10" w:rsidRDefault="00215AA9" w:rsidP="00484F6A">
            <w:pPr>
              <w:numPr>
                <w:ilvl w:val="0"/>
                <w:numId w:val="1"/>
              </w:numPr>
              <w:ind w:left="0" w:hanging="1"/>
              <w:jc w:val="both"/>
              <w:rPr>
                <w:rFonts w:eastAsiaTheme="minorEastAsia"/>
                <w:color w:val="000000" w:themeColor="text1"/>
                <w:spacing w:val="20"/>
                <w:szCs w:val="24"/>
              </w:rPr>
            </w:pPr>
            <w:r w:rsidRPr="00996A10">
              <w:rPr>
                <w:rFonts w:eastAsiaTheme="minorEastAsia"/>
                <w:color w:val="000000" w:themeColor="text1"/>
                <w:spacing w:val="20"/>
                <w:szCs w:val="24"/>
                <w:u w:val="single"/>
              </w:rPr>
              <w:lastRenderedPageBreak/>
              <w:t>主席</w:t>
            </w:r>
            <w:r w:rsidR="007B258B" w:rsidRPr="00996A10">
              <w:rPr>
                <w:rFonts w:eastAsiaTheme="minorEastAsia"/>
                <w:color w:val="000000" w:themeColor="text1"/>
                <w:spacing w:val="20"/>
                <w:szCs w:val="24"/>
              </w:rPr>
              <w:t>建議透過廣播媒</w:t>
            </w:r>
            <w:r w:rsidR="00A70195" w:rsidRPr="00996A10">
              <w:rPr>
                <w:rFonts w:eastAsiaTheme="minorEastAsia"/>
                <w:color w:val="000000" w:themeColor="text1"/>
                <w:spacing w:val="20"/>
                <w:szCs w:val="24"/>
              </w:rPr>
              <w:t>介發佈臨時交通措施及提醒金門建築</w:t>
            </w:r>
            <w:r w:rsidR="007B258B" w:rsidRPr="00996A10">
              <w:rPr>
                <w:rFonts w:eastAsiaTheme="minorEastAsia"/>
                <w:color w:val="000000" w:themeColor="text1"/>
                <w:spacing w:val="20"/>
                <w:szCs w:val="24"/>
              </w:rPr>
              <w:t>需通知收集垃圾的承接商。</w:t>
            </w:r>
            <w:proofErr w:type="gramStart"/>
            <w:r w:rsidR="007B258B" w:rsidRPr="00996A10">
              <w:rPr>
                <w:rFonts w:eastAsiaTheme="minorEastAsia"/>
                <w:color w:val="000000" w:themeColor="text1"/>
                <w:spacing w:val="20"/>
                <w:szCs w:val="24"/>
              </w:rPr>
              <w:t>此外，</w:t>
            </w:r>
            <w:proofErr w:type="gramEnd"/>
            <w:r w:rsidR="007B258B" w:rsidRPr="00996A10">
              <w:rPr>
                <w:rFonts w:eastAsiaTheme="minorEastAsia"/>
                <w:color w:val="000000" w:themeColor="text1"/>
                <w:spacing w:val="20"/>
                <w:szCs w:val="24"/>
              </w:rPr>
              <w:t>她詢問半山中環行人扶手電梯系統及和行人是否不受影響</w:t>
            </w:r>
            <w:r w:rsidR="004E08BA" w:rsidRPr="00996A10">
              <w:rPr>
                <w:rFonts w:eastAsiaTheme="minorEastAsia"/>
                <w:color w:val="000000" w:themeColor="text1"/>
                <w:spacing w:val="20"/>
                <w:szCs w:val="24"/>
              </w:rPr>
              <w:t>及位於荷李</w:t>
            </w:r>
            <w:proofErr w:type="gramStart"/>
            <w:r w:rsidR="004E08BA" w:rsidRPr="00996A10">
              <w:rPr>
                <w:rFonts w:eastAsiaTheme="minorEastAsia"/>
                <w:color w:val="000000" w:themeColor="text1"/>
                <w:spacing w:val="20"/>
                <w:szCs w:val="24"/>
              </w:rPr>
              <w:t>活道</w:t>
            </w:r>
            <w:r w:rsidR="00A70195" w:rsidRPr="00996A10">
              <w:rPr>
                <w:rFonts w:eastAsiaTheme="minorEastAsia"/>
                <w:color w:val="000000" w:themeColor="text1"/>
                <w:spacing w:val="20"/>
                <w:szCs w:val="24"/>
              </w:rPr>
              <w:t>近</w:t>
            </w:r>
            <w:proofErr w:type="gramEnd"/>
            <w:r w:rsidR="00B723AC">
              <w:rPr>
                <w:rFonts w:eastAsiaTheme="minorEastAsia" w:hint="eastAsia"/>
                <w:color w:val="000000" w:themeColor="text1"/>
                <w:spacing w:val="20"/>
                <w:szCs w:val="24"/>
              </w:rPr>
              <w:t>行人電梯底</w:t>
            </w:r>
            <w:r w:rsidR="004E08BA" w:rsidRPr="00996A10">
              <w:rPr>
                <w:rFonts w:eastAsiaTheme="minorEastAsia"/>
                <w:color w:val="000000" w:themeColor="text1"/>
                <w:spacing w:val="20"/>
                <w:szCs w:val="24"/>
              </w:rPr>
              <w:t>的行人過路處會否封閉。她亦詢問假如方案二未獲通過，是否會採納方案</w:t>
            </w:r>
            <w:proofErr w:type="gramStart"/>
            <w:r w:rsidR="004E08BA" w:rsidRPr="00996A10">
              <w:rPr>
                <w:rFonts w:eastAsiaTheme="minorEastAsia"/>
                <w:color w:val="000000" w:themeColor="text1"/>
                <w:spacing w:val="20"/>
                <w:szCs w:val="24"/>
              </w:rPr>
              <w:t>一</w:t>
            </w:r>
            <w:proofErr w:type="gramEnd"/>
            <w:r w:rsidR="004E08BA" w:rsidRPr="00996A10">
              <w:rPr>
                <w:rFonts w:eastAsiaTheme="minorEastAsia"/>
                <w:color w:val="000000" w:themeColor="text1"/>
                <w:spacing w:val="20"/>
                <w:szCs w:val="24"/>
              </w:rPr>
              <w:t>。</w:t>
            </w:r>
          </w:p>
          <w:p w14:paraId="6AF75194" w14:textId="77777777" w:rsidR="004E08BA" w:rsidRPr="00996A10" w:rsidRDefault="004E08BA" w:rsidP="004E08BA">
            <w:pPr>
              <w:adjustRightInd/>
              <w:spacing w:line="240" w:lineRule="auto"/>
              <w:textAlignment w:val="auto"/>
              <w:rPr>
                <w:rFonts w:eastAsiaTheme="minorEastAsia"/>
                <w:color w:val="000000" w:themeColor="text1"/>
                <w:spacing w:val="20"/>
                <w:szCs w:val="24"/>
              </w:rPr>
            </w:pPr>
          </w:p>
          <w:p w14:paraId="61468F60" w14:textId="7664BC04" w:rsidR="004E08BA" w:rsidRPr="00996A10" w:rsidRDefault="004E08BA" w:rsidP="00484F6A">
            <w:pPr>
              <w:numPr>
                <w:ilvl w:val="0"/>
                <w:numId w:val="1"/>
              </w:numPr>
              <w:ind w:left="0" w:hanging="1"/>
              <w:jc w:val="both"/>
              <w:rPr>
                <w:rFonts w:eastAsiaTheme="minorEastAsia"/>
                <w:color w:val="000000" w:themeColor="text1"/>
                <w:spacing w:val="20"/>
                <w:szCs w:val="24"/>
              </w:rPr>
            </w:pPr>
            <w:r w:rsidRPr="00996A10">
              <w:rPr>
                <w:rFonts w:eastAsiaTheme="minorEastAsia"/>
                <w:spacing w:val="20"/>
                <w:szCs w:val="24"/>
                <w:u w:val="single"/>
              </w:rPr>
              <w:t>盧玉權先生</w:t>
            </w:r>
            <w:r w:rsidRPr="00996A10">
              <w:rPr>
                <w:rFonts w:eastAsiaTheme="minorEastAsia"/>
                <w:spacing w:val="20"/>
                <w:szCs w:val="24"/>
              </w:rPr>
              <w:t>指</w:t>
            </w:r>
            <w:r w:rsidRPr="00996A10">
              <w:rPr>
                <w:rFonts w:eastAsiaTheme="minorEastAsia"/>
                <w:color w:val="000000" w:themeColor="text1"/>
                <w:spacing w:val="20"/>
                <w:szCs w:val="24"/>
              </w:rPr>
              <w:t>不會封閉</w:t>
            </w:r>
            <w:r w:rsidR="00A70195" w:rsidRPr="00996A10">
              <w:rPr>
                <w:rFonts w:eastAsiaTheme="minorEastAsia"/>
                <w:color w:val="000000" w:themeColor="text1"/>
                <w:spacing w:val="20"/>
                <w:szCs w:val="24"/>
              </w:rPr>
              <w:t>半山中環行人扶手電梯系統</w:t>
            </w:r>
            <w:r w:rsidRPr="00996A10">
              <w:rPr>
                <w:rFonts w:eastAsiaTheme="minorEastAsia"/>
                <w:color w:val="000000" w:themeColor="text1"/>
                <w:spacing w:val="20"/>
                <w:szCs w:val="24"/>
              </w:rPr>
              <w:t>及</w:t>
            </w:r>
            <w:r w:rsidRPr="00996A10">
              <w:rPr>
                <w:rFonts w:eastAsiaTheme="minorEastAsia"/>
                <w:spacing w:val="20"/>
                <w:szCs w:val="24"/>
              </w:rPr>
              <w:t>行人</w:t>
            </w:r>
            <w:r w:rsidR="00A70195" w:rsidRPr="00996A10">
              <w:rPr>
                <w:rFonts w:eastAsiaTheme="minorEastAsia"/>
                <w:spacing w:val="20"/>
                <w:szCs w:val="24"/>
              </w:rPr>
              <w:t>不受臨時</w:t>
            </w:r>
            <w:r w:rsidR="00473E01" w:rsidRPr="00996A10">
              <w:rPr>
                <w:rFonts w:eastAsiaTheme="minorEastAsia"/>
                <w:spacing w:val="20"/>
                <w:szCs w:val="24"/>
              </w:rPr>
              <w:t>交通措施安排影響，金門建築亦會</w:t>
            </w:r>
            <w:r w:rsidRPr="00996A10">
              <w:rPr>
                <w:rFonts w:eastAsiaTheme="minorEastAsia"/>
                <w:spacing w:val="20"/>
                <w:szCs w:val="24"/>
              </w:rPr>
              <w:t>於</w:t>
            </w:r>
            <w:proofErr w:type="gramStart"/>
            <w:r w:rsidRPr="00996A10">
              <w:rPr>
                <w:rFonts w:eastAsiaTheme="minorEastAsia"/>
                <w:spacing w:val="20"/>
                <w:szCs w:val="24"/>
              </w:rPr>
              <w:t>奧卑利</w:t>
            </w:r>
            <w:proofErr w:type="gramEnd"/>
            <w:r w:rsidRPr="00996A10">
              <w:rPr>
                <w:rFonts w:eastAsiaTheme="minorEastAsia"/>
                <w:spacing w:val="20"/>
                <w:szCs w:val="24"/>
              </w:rPr>
              <w:t>街保留不少於</w:t>
            </w:r>
            <w:r w:rsidRPr="00996A10">
              <w:rPr>
                <w:rFonts w:eastAsiaTheme="minorEastAsia"/>
                <w:spacing w:val="20"/>
                <w:szCs w:val="24"/>
              </w:rPr>
              <w:t>0.8</w:t>
            </w:r>
            <w:r w:rsidRPr="00996A10">
              <w:rPr>
                <w:rFonts w:eastAsiaTheme="minorEastAsia"/>
                <w:spacing w:val="20"/>
                <w:szCs w:val="24"/>
              </w:rPr>
              <w:t>米闊的行人路。他指如方案二案</w:t>
            </w:r>
            <w:r w:rsidR="00A70195" w:rsidRPr="00996A10">
              <w:rPr>
                <w:rFonts w:eastAsiaTheme="minorEastAsia"/>
                <w:spacing w:val="20"/>
                <w:szCs w:val="24"/>
              </w:rPr>
              <w:t>未</w:t>
            </w:r>
            <w:r w:rsidRPr="00996A10">
              <w:rPr>
                <w:rFonts w:eastAsiaTheme="minorEastAsia"/>
                <w:spacing w:val="20"/>
                <w:szCs w:val="24"/>
              </w:rPr>
              <w:t>能通過，將會採用方案</w:t>
            </w:r>
            <w:proofErr w:type="gramStart"/>
            <w:r w:rsidRPr="00996A10">
              <w:rPr>
                <w:rFonts w:eastAsiaTheme="minorEastAsia"/>
                <w:spacing w:val="20"/>
                <w:szCs w:val="24"/>
              </w:rPr>
              <w:t>一</w:t>
            </w:r>
            <w:proofErr w:type="gramEnd"/>
            <w:r w:rsidRPr="00996A10">
              <w:rPr>
                <w:rFonts w:eastAsiaTheme="minorEastAsia"/>
                <w:spacing w:val="20"/>
                <w:szCs w:val="24"/>
              </w:rPr>
              <w:t>進行此工程，然而他認爲方案一對市民的影響較大。</w:t>
            </w:r>
          </w:p>
          <w:p w14:paraId="45CD5352" w14:textId="77777777" w:rsidR="004E08BA" w:rsidRPr="00996A10" w:rsidRDefault="004E08BA" w:rsidP="004E08BA">
            <w:pPr>
              <w:adjustRightInd/>
              <w:spacing w:line="240" w:lineRule="auto"/>
              <w:textAlignment w:val="auto"/>
              <w:rPr>
                <w:rFonts w:eastAsiaTheme="minorEastAsia"/>
                <w:color w:val="000000" w:themeColor="text1"/>
                <w:spacing w:val="20"/>
                <w:szCs w:val="24"/>
              </w:rPr>
            </w:pPr>
          </w:p>
          <w:p w14:paraId="56A6530F" w14:textId="1DDE0425" w:rsidR="004E08BA" w:rsidRPr="00996A10" w:rsidRDefault="004E08BA" w:rsidP="00484F6A">
            <w:pPr>
              <w:numPr>
                <w:ilvl w:val="0"/>
                <w:numId w:val="1"/>
              </w:numPr>
              <w:ind w:left="0" w:hanging="1"/>
              <w:jc w:val="both"/>
              <w:rPr>
                <w:rFonts w:eastAsiaTheme="minorEastAsia"/>
                <w:color w:val="000000" w:themeColor="text1"/>
                <w:spacing w:val="20"/>
                <w:szCs w:val="24"/>
              </w:rPr>
            </w:pPr>
            <w:r w:rsidRPr="00996A10">
              <w:rPr>
                <w:rFonts w:eastAsiaTheme="minorEastAsia"/>
                <w:color w:val="000000" w:themeColor="text1"/>
                <w:spacing w:val="20"/>
                <w:szCs w:val="24"/>
                <w:u w:val="single"/>
              </w:rPr>
              <w:t>主席</w:t>
            </w:r>
            <w:r w:rsidRPr="00996A10">
              <w:rPr>
                <w:rFonts w:eastAsiaTheme="minorEastAsia"/>
                <w:color w:val="000000" w:themeColor="text1"/>
                <w:spacing w:val="20"/>
                <w:szCs w:val="24"/>
              </w:rPr>
              <w:t>擔心如</w:t>
            </w:r>
            <w:r w:rsidR="00906ECA" w:rsidRPr="00996A10">
              <w:rPr>
                <w:rFonts w:eastAsiaTheme="minorEastAsia"/>
                <w:color w:val="000000" w:themeColor="text1"/>
                <w:spacing w:val="20"/>
                <w:szCs w:val="24"/>
              </w:rPr>
              <w:t>採用方案一會出現</w:t>
            </w:r>
            <w:r w:rsidR="00E00891" w:rsidRPr="00996A10">
              <w:rPr>
                <w:rFonts w:eastAsiaTheme="minorEastAsia"/>
                <w:color w:val="000000" w:themeColor="text1"/>
                <w:spacing w:val="20"/>
                <w:szCs w:val="24"/>
              </w:rPr>
              <w:t>因</w:t>
            </w:r>
            <w:r w:rsidR="00906ECA" w:rsidRPr="00996A10">
              <w:rPr>
                <w:rFonts w:eastAsiaTheme="minorEastAsia"/>
                <w:color w:val="000000" w:themeColor="text1"/>
                <w:spacing w:val="20"/>
                <w:szCs w:val="24"/>
              </w:rPr>
              <w:t>等候</w:t>
            </w:r>
            <w:r w:rsidR="00E00891" w:rsidRPr="00996A10">
              <w:rPr>
                <w:rFonts w:eastAsiaTheme="minorEastAsia"/>
                <w:color w:val="000000" w:themeColor="text1"/>
                <w:spacing w:val="20"/>
                <w:szCs w:val="24"/>
              </w:rPr>
              <w:t>太長，</w:t>
            </w:r>
            <w:r w:rsidR="00906ECA" w:rsidRPr="00996A10">
              <w:rPr>
                <w:rFonts w:eastAsiaTheme="minorEastAsia"/>
                <w:color w:val="000000" w:themeColor="text1"/>
                <w:spacing w:val="20"/>
                <w:szCs w:val="24"/>
              </w:rPr>
              <w:t>司機會</w:t>
            </w:r>
            <w:r w:rsidR="00E00891" w:rsidRPr="00996A10">
              <w:rPr>
                <w:rFonts w:eastAsiaTheme="minorEastAsia"/>
                <w:color w:val="000000" w:themeColor="text1"/>
                <w:spacing w:val="20"/>
                <w:szCs w:val="24"/>
              </w:rPr>
              <w:t>不耐煩而</w:t>
            </w:r>
            <w:proofErr w:type="gramStart"/>
            <w:r w:rsidR="00906ECA" w:rsidRPr="00996A10">
              <w:rPr>
                <w:rFonts w:eastAsiaTheme="minorEastAsia"/>
                <w:color w:val="000000" w:themeColor="text1"/>
                <w:spacing w:val="20"/>
                <w:szCs w:val="24"/>
              </w:rPr>
              <w:t>使用響號</w:t>
            </w:r>
            <w:r w:rsidR="00E00891" w:rsidRPr="00996A10">
              <w:rPr>
                <w:rFonts w:eastAsiaTheme="minorEastAsia"/>
                <w:color w:val="000000" w:themeColor="text1"/>
                <w:spacing w:val="20"/>
                <w:szCs w:val="24"/>
              </w:rPr>
              <w:t>的</w:t>
            </w:r>
            <w:proofErr w:type="gramEnd"/>
            <w:r w:rsidR="00E00891" w:rsidRPr="00996A10">
              <w:rPr>
                <w:rFonts w:eastAsiaTheme="minorEastAsia"/>
                <w:color w:val="000000" w:themeColor="text1"/>
                <w:spacing w:val="20"/>
                <w:szCs w:val="24"/>
              </w:rPr>
              <w:t>情況</w:t>
            </w:r>
            <w:r w:rsidR="00B723AC">
              <w:rPr>
                <w:rFonts w:eastAsiaTheme="minorEastAsia"/>
                <w:color w:val="000000" w:themeColor="text1"/>
                <w:spacing w:val="20"/>
                <w:szCs w:val="24"/>
              </w:rPr>
              <w:t>。</w:t>
            </w:r>
            <w:proofErr w:type="gramStart"/>
            <w:r w:rsidR="00B723AC">
              <w:rPr>
                <w:rFonts w:eastAsiaTheme="minorEastAsia"/>
                <w:color w:val="000000" w:themeColor="text1"/>
                <w:spacing w:val="20"/>
                <w:szCs w:val="24"/>
              </w:rPr>
              <w:t>此外，</w:t>
            </w:r>
            <w:proofErr w:type="gramEnd"/>
            <w:r w:rsidR="00B723AC">
              <w:rPr>
                <w:rFonts w:eastAsiaTheme="minorEastAsia"/>
                <w:color w:val="000000" w:themeColor="text1"/>
                <w:spacing w:val="20"/>
                <w:szCs w:val="24"/>
              </w:rPr>
              <w:t>她認為方案二工程時間較短，亦避開了橫跨</w:t>
            </w:r>
            <w:r w:rsidR="00B723AC" w:rsidRPr="00996A10">
              <w:rPr>
                <w:rFonts w:eastAsiaTheme="minorEastAsia"/>
                <w:color w:val="000000" w:themeColor="text1"/>
                <w:spacing w:val="20"/>
                <w:szCs w:val="24"/>
              </w:rPr>
              <w:t>節日</w:t>
            </w:r>
            <w:r w:rsidR="00906ECA" w:rsidRPr="00996A10">
              <w:rPr>
                <w:rFonts w:eastAsiaTheme="minorEastAsia"/>
                <w:color w:val="000000" w:themeColor="text1"/>
                <w:spacing w:val="20"/>
                <w:szCs w:val="24"/>
              </w:rPr>
              <w:t>等，因此她較支持方案二。</w:t>
            </w:r>
          </w:p>
          <w:p w14:paraId="71457B13" w14:textId="77777777" w:rsidR="00906ECA" w:rsidRPr="00996A10" w:rsidRDefault="00906ECA" w:rsidP="00906ECA">
            <w:pPr>
              <w:adjustRightInd/>
              <w:spacing w:line="240" w:lineRule="auto"/>
              <w:textAlignment w:val="auto"/>
              <w:rPr>
                <w:rFonts w:eastAsiaTheme="minorEastAsia"/>
                <w:color w:val="000000" w:themeColor="text1"/>
                <w:spacing w:val="20"/>
                <w:szCs w:val="24"/>
              </w:rPr>
            </w:pPr>
          </w:p>
          <w:p w14:paraId="3F09AD2D" w14:textId="2491C40F" w:rsidR="00906ECA" w:rsidRPr="00996A10" w:rsidRDefault="00906ECA" w:rsidP="00384748">
            <w:pPr>
              <w:numPr>
                <w:ilvl w:val="0"/>
                <w:numId w:val="1"/>
              </w:numPr>
              <w:ind w:left="0" w:firstLine="0"/>
              <w:jc w:val="both"/>
              <w:rPr>
                <w:rFonts w:eastAsiaTheme="minorEastAsia"/>
                <w:color w:val="000000" w:themeColor="text1"/>
                <w:spacing w:val="20"/>
                <w:szCs w:val="24"/>
              </w:rPr>
            </w:pPr>
            <w:r w:rsidRPr="00996A10">
              <w:rPr>
                <w:rFonts w:eastAsiaTheme="minorEastAsia"/>
                <w:color w:val="000000" w:themeColor="text1"/>
                <w:spacing w:val="20"/>
                <w:szCs w:val="24"/>
                <w:u w:val="single"/>
              </w:rPr>
              <w:t>許智峯議員</w:t>
            </w:r>
            <w:r w:rsidRPr="00996A10">
              <w:rPr>
                <w:rFonts w:eastAsiaTheme="minorEastAsia"/>
                <w:color w:val="000000" w:themeColor="text1"/>
                <w:spacing w:val="20"/>
                <w:szCs w:val="24"/>
              </w:rPr>
              <w:t>詢問方案一的優勝之處及有關封路措施</w:t>
            </w:r>
            <w:r w:rsidR="00E00891" w:rsidRPr="00996A10">
              <w:rPr>
                <w:rFonts w:eastAsiaTheme="minorEastAsia"/>
                <w:color w:val="000000" w:themeColor="text1"/>
                <w:spacing w:val="20"/>
                <w:szCs w:val="24"/>
              </w:rPr>
              <w:t>是</w:t>
            </w:r>
            <w:r w:rsidRPr="00996A10">
              <w:rPr>
                <w:rFonts w:eastAsiaTheme="minorEastAsia"/>
                <w:color w:val="000000" w:themeColor="text1"/>
                <w:spacing w:val="20"/>
                <w:szCs w:val="24"/>
              </w:rPr>
              <w:t>否只影響</w:t>
            </w:r>
            <w:r w:rsidR="00384748" w:rsidRPr="00384748">
              <w:rPr>
                <w:rFonts w:eastAsiaTheme="minorEastAsia" w:hint="eastAsia"/>
                <w:color w:val="000000" w:themeColor="text1"/>
                <w:spacing w:val="20"/>
                <w:szCs w:val="24"/>
              </w:rPr>
              <w:t>建業榮基中心</w:t>
            </w:r>
            <w:r w:rsidR="00384748">
              <w:rPr>
                <w:rFonts w:eastAsiaTheme="minorEastAsia" w:hint="eastAsia"/>
                <w:color w:val="000000" w:themeColor="text1"/>
                <w:spacing w:val="20"/>
                <w:szCs w:val="24"/>
              </w:rPr>
              <w:t>馬莎</w:t>
            </w:r>
            <w:r w:rsidRPr="00996A10">
              <w:rPr>
                <w:rFonts w:eastAsiaTheme="minorEastAsia"/>
                <w:color w:val="000000" w:themeColor="text1"/>
                <w:spacing w:val="20"/>
                <w:szCs w:val="24"/>
              </w:rPr>
              <w:t>附近的一個停車場。他表示如方案一沒有較方案二優勝，他支持採納方案二。</w:t>
            </w:r>
            <w:proofErr w:type="gramStart"/>
            <w:r w:rsidRPr="00996A10">
              <w:rPr>
                <w:rFonts w:eastAsiaTheme="minorEastAsia"/>
                <w:color w:val="000000" w:themeColor="text1"/>
                <w:spacing w:val="20"/>
                <w:szCs w:val="24"/>
              </w:rPr>
              <w:t>此外，</w:t>
            </w:r>
            <w:proofErr w:type="gramEnd"/>
            <w:r w:rsidRPr="00996A10">
              <w:rPr>
                <w:rFonts w:eastAsiaTheme="minorEastAsia"/>
                <w:color w:val="000000" w:themeColor="text1"/>
                <w:spacing w:val="20"/>
                <w:szCs w:val="24"/>
              </w:rPr>
              <w:t>他詢問有關工程會否損毀大館的古蹟。</w:t>
            </w:r>
          </w:p>
          <w:p w14:paraId="1FC367DE" w14:textId="77777777" w:rsidR="00906ECA" w:rsidRPr="00996A10" w:rsidRDefault="00906ECA" w:rsidP="00906ECA">
            <w:pPr>
              <w:adjustRightInd/>
              <w:spacing w:line="240" w:lineRule="auto"/>
              <w:textAlignment w:val="auto"/>
              <w:rPr>
                <w:rFonts w:eastAsiaTheme="minorEastAsia"/>
                <w:color w:val="000000" w:themeColor="text1"/>
                <w:spacing w:val="20"/>
                <w:szCs w:val="24"/>
              </w:rPr>
            </w:pPr>
          </w:p>
          <w:p w14:paraId="32CF4F90" w14:textId="19F822FF" w:rsidR="007B258B" w:rsidRPr="00996A10" w:rsidRDefault="00906ECA" w:rsidP="00273B5E">
            <w:pPr>
              <w:numPr>
                <w:ilvl w:val="0"/>
                <w:numId w:val="1"/>
              </w:numPr>
              <w:ind w:left="0" w:hanging="1"/>
              <w:jc w:val="both"/>
              <w:rPr>
                <w:rFonts w:eastAsiaTheme="minorEastAsia"/>
                <w:color w:val="000000" w:themeColor="text1"/>
                <w:spacing w:val="20"/>
                <w:szCs w:val="24"/>
              </w:rPr>
            </w:pPr>
            <w:r w:rsidRPr="00996A10">
              <w:rPr>
                <w:rFonts w:eastAsiaTheme="minorEastAsia"/>
                <w:spacing w:val="20"/>
                <w:szCs w:val="24"/>
                <w:u w:val="single"/>
              </w:rPr>
              <w:t>盧玉權先生</w:t>
            </w:r>
            <w:r w:rsidRPr="00996A10">
              <w:rPr>
                <w:rFonts w:eastAsiaTheme="minorEastAsia"/>
                <w:spacing w:val="20"/>
                <w:szCs w:val="24"/>
              </w:rPr>
              <w:t>確認</w:t>
            </w:r>
            <w:r w:rsidR="00484F6A" w:rsidRPr="00996A10">
              <w:rPr>
                <w:rFonts w:eastAsiaTheme="minorEastAsia"/>
                <w:spacing w:val="20"/>
                <w:szCs w:val="24"/>
              </w:rPr>
              <w:t>是次臨時交通措施安排</w:t>
            </w:r>
            <w:r w:rsidRPr="00996A10">
              <w:rPr>
                <w:rFonts w:eastAsiaTheme="minorEastAsia"/>
                <w:spacing w:val="20"/>
                <w:szCs w:val="24"/>
              </w:rPr>
              <w:t>只影響馬莎附</w:t>
            </w:r>
            <w:r w:rsidR="005D2533" w:rsidRPr="00996A10">
              <w:rPr>
                <w:rFonts w:eastAsiaTheme="minorEastAsia"/>
                <w:spacing w:val="20"/>
                <w:szCs w:val="24"/>
              </w:rPr>
              <w:t>近</w:t>
            </w:r>
            <w:r w:rsidRPr="00996A10">
              <w:rPr>
                <w:rFonts w:eastAsiaTheme="minorEastAsia"/>
                <w:spacing w:val="20"/>
                <w:szCs w:val="24"/>
              </w:rPr>
              <w:t>的停車場。他表示</w:t>
            </w:r>
            <w:r w:rsidR="00E00891" w:rsidRPr="00996A10">
              <w:rPr>
                <w:rFonts w:eastAsiaTheme="minorEastAsia"/>
                <w:spacing w:val="20"/>
                <w:szCs w:val="24"/>
              </w:rPr>
              <w:t>為確保工程不會損毀附近建築物及使相關工作人員更熟練有關工序，</w:t>
            </w:r>
            <w:r w:rsidRPr="00996A10">
              <w:rPr>
                <w:rFonts w:eastAsiaTheme="minorEastAsia"/>
                <w:spacing w:val="20"/>
                <w:szCs w:val="24"/>
              </w:rPr>
              <w:t>會在</w:t>
            </w:r>
            <w:r w:rsidR="005D2533" w:rsidRPr="00996A10">
              <w:rPr>
                <w:rFonts w:eastAsiaTheme="minorEastAsia"/>
                <w:spacing w:val="20"/>
                <w:szCs w:val="24"/>
              </w:rPr>
              <w:t>合適地方進行預演，</w:t>
            </w:r>
            <w:r w:rsidRPr="00996A10">
              <w:rPr>
                <w:rFonts w:eastAsiaTheme="minorEastAsia"/>
                <w:spacing w:val="20"/>
                <w:szCs w:val="24"/>
              </w:rPr>
              <w:t>模擬現</w:t>
            </w:r>
            <w:r w:rsidR="00484F6A" w:rsidRPr="00996A10">
              <w:rPr>
                <w:rFonts w:eastAsiaTheme="minorEastAsia"/>
                <w:spacing w:val="20"/>
                <w:szCs w:val="24"/>
              </w:rPr>
              <w:t>場</w:t>
            </w:r>
            <w:r w:rsidR="00A70195" w:rsidRPr="00996A10">
              <w:rPr>
                <w:rFonts w:eastAsiaTheme="minorEastAsia"/>
                <w:spacing w:val="20"/>
                <w:szCs w:val="24"/>
              </w:rPr>
              <w:t>環境。</w:t>
            </w:r>
            <w:r w:rsidR="00484F6A" w:rsidRPr="00996A10">
              <w:rPr>
                <w:rFonts w:eastAsiaTheme="minorEastAsia"/>
                <w:spacing w:val="20"/>
                <w:szCs w:val="24"/>
              </w:rPr>
              <w:t>屆時，</w:t>
            </w:r>
            <w:r w:rsidR="004E00F5" w:rsidRPr="00996A10">
              <w:rPr>
                <w:rFonts w:eastAsiaTheme="minorEastAsia"/>
                <w:spacing w:val="20"/>
                <w:szCs w:val="24"/>
              </w:rPr>
              <w:t>路政署代表亦會到場監察。他指</w:t>
            </w:r>
            <w:r w:rsidR="00484F6A" w:rsidRPr="00996A10">
              <w:rPr>
                <w:rFonts w:eastAsiaTheme="minorEastAsia"/>
                <w:spacing w:val="20"/>
                <w:szCs w:val="24"/>
              </w:rPr>
              <w:t>由於</w:t>
            </w:r>
            <w:r w:rsidR="004E00F5" w:rsidRPr="00996A10">
              <w:rPr>
                <w:rFonts w:eastAsiaTheme="minorEastAsia"/>
                <w:spacing w:val="20"/>
                <w:szCs w:val="24"/>
              </w:rPr>
              <w:t>荷</w:t>
            </w:r>
            <w:proofErr w:type="gramStart"/>
            <w:r w:rsidR="004E00F5" w:rsidRPr="00996A10">
              <w:rPr>
                <w:rFonts w:eastAsiaTheme="minorEastAsia"/>
                <w:spacing w:val="20"/>
                <w:szCs w:val="24"/>
              </w:rPr>
              <w:t>李活道交通</w:t>
            </w:r>
            <w:proofErr w:type="gramEnd"/>
            <w:r w:rsidR="004E00F5" w:rsidRPr="00996A10">
              <w:rPr>
                <w:rFonts w:eastAsiaTheme="minorEastAsia"/>
                <w:spacing w:val="20"/>
                <w:szCs w:val="24"/>
              </w:rPr>
              <w:t>繁忙，因此</w:t>
            </w:r>
            <w:r w:rsidR="00484F6A" w:rsidRPr="00996A10">
              <w:rPr>
                <w:rFonts w:eastAsiaTheme="minorEastAsia"/>
                <w:spacing w:val="20"/>
                <w:szCs w:val="24"/>
              </w:rPr>
              <w:t>最初</w:t>
            </w:r>
            <w:r w:rsidR="004E00F5" w:rsidRPr="00996A10">
              <w:rPr>
                <w:rFonts w:eastAsiaTheme="minorEastAsia"/>
                <w:spacing w:val="20"/>
                <w:szCs w:val="24"/>
              </w:rPr>
              <w:t>不希望全線封閉荷</w:t>
            </w:r>
            <w:proofErr w:type="gramStart"/>
            <w:r w:rsidR="004E00F5" w:rsidRPr="00996A10">
              <w:rPr>
                <w:rFonts w:eastAsiaTheme="minorEastAsia"/>
                <w:spacing w:val="20"/>
                <w:szCs w:val="24"/>
              </w:rPr>
              <w:t>李活道</w:t>
            </w:r>
            <w:proofErr w:type="gramEnd"/>
            <w:r w:rsidR="004E00F5" w:rsidRPr="00996A10">
              <w:rPr>
                <w:rFonts w:eastAsiaTheme="minorEastAsia"/>
                <w:spacing w:val="20"/>
                <w:szCs w:val="24"/>
              </w:rPr>
              <w:t>，</w:t>
            </w:r>
            <w:r w:rsidR="005D2533" w:rsidRPr="00996A10">
              <w:rPr>
                <w:rFonts w:eastAsiaTheme="minorEastAsia"/>
                <w:spacing w:val="20"/>
                <w:szCs w:val="24"/>
              </w:rPr>
              <w:t>因此</w:t>
            </w:r>
            <w:r w:rsidR="004E00F5" w:rsidRPr="00996A10">
              <w:rPr>
                <w:rFonts w:eastAsiaTheme="minorEastAsia"/>
                <w:spacing w:val="20"/>
                <w:szCs w:val="24"/>
              </w:rPr>
              <w:t>提出方案</w:t>
            </w:r>
            <w:proofErr w:type="gramStart"/>
            <w:r w:rsidR="004E00F5" w:rsidRPr="00996A10">
              <w:rPr>
                <w:rFonts w:eastAsiaTheme="minorEastAsia"/>
                <w:spacing w:val="20"/>
                <w:szCs w:val="24"/>
              </w:rPr>
              <w:t>一</w:t>
            </w:r>
            <w:proofErr w:type="gramEnd"/>
            <w:r w:rsidR="004E00F5" w:rsidRPr="00996A10">
              <w:rPr>
                <w:rFonts w:eastAsiaTheme="minorEastAsia"/>
                <w:spacing w:val="20"/>
                <w:szCs w:val="24"/>
              </w:rPr>
              <w:t>。</w:t>
            </w:r>
            <w:r w:rsidR="00484F6A" w:rsidRPr="00996A10">
              <w:rPr>
                <w:rFonts w:eastAsiaTheme="minorEastAsia"/>
                <w:spacing w:val="20"/>
                <w:szCs w:val="24"/>
              </w:rPr>
              <w:t>另外，</w:t>
            </w:r>
            <w:r w:rsidR="004E00F5" w:rsidRPr="00996A10">
              <w:rPr>
                <w:rFonts w:eastAsiaTheme="minorEastAsia"/>
                <w:spacing w:val="20"/>
                <w:szCs w:val="24"/>
              </w:rPr>
              <w:t>他補充，會透過電台通知市民</w:t>
            </w:r>
            <w:r w:rsidR="00484F6A" w:rsidRPr="00996A10">
              <w:rPr>
                <w:rFonts w:eastAsiaTheme="minorEastAsia"/>
                <w:spacing w:val="20"/>
                <w:szCs w:val="24"/>
              </w:rPr>
              <w:t>臨時交通措施的安排，</w:t>
            </w:r>
            <w:r w:rsidR="004E00F5" w:rsidRPr="00996A10">
              <w:rPr>
                <w:rFonts w:eastAsiaTheme="minorEastAsia"/>
                <w:spacing w:val="20"/>
                <w:szCs w:val="24"/>
              </w:rPr>
              <w:t>亦會透過去信業主</w:t>
            </w:r>
            <w:proofErr w:type="gramStart"/>
            <w:r w:rsidR="004E00F5" w:rsidRPr="00996A10">
              <w:rPr>
                <w:rFonts w:eastAsiaTheme="minorEastAsia"/>
                <w:spacing w:val="20"/>
                <w:szCs w:val="24"/>
              </w:rPr>
              <w:t>立案法團及</w:t>
            </w:r>
            <w:proofErr w:type="gramEnd"/>
            <w:r w:rsidR="004E00F5" w:rsidRPr="00996A10">
              <w:rPr>
                <w:rFonts w:eastAsiaTheme="minorEastAsia"/>
                <w:spacing w:val="20"/>
                <w:szCs w:val="24"/>
              </w:rPr>
              <w:t>大廈管理公司通知垃圾收集承辦商</w:t>
            </w:r>
            <w:r w:rsidR="005D2533" w:rsidRPr="00996A10">
              <w:rPr>
                <w:rFonts w:eastAsiaTheme="minorEastAsia"/>
                <w:spacing w:val="20"/>
                <w:szCs w:val="24"/>
              </w:rPr>
              <w:t>有關</w:t>
            </w:r>
            <w:r w:rsidR="004E00F5" w:rsidRPr="00996A10">
              <w:rPr>
                <w:rFonts w:eastAsiaTheme="minorEastAsia"/>
                <w:spacing w:val="20"/>
                <w:szCs w:val="24"/>
              </w:rPr>
              <w:t>臨時交通措施。</w:t>
            </w:r>
          </w:p>
          <w:p w14:paraId="0BD97D6D" w14:textId="77777777" w:rsidR="004E00F5" w:rsidRPr="00996A10" w:rsidRDefault="004E00F5" w:rsidP="004E00F5">
            <w:pPr>
              <w:adjustRightInd/>
              <w:spacing w:line="240" w:lineRule="auto"/>
              <w:textAlignment w:val="auto"/>
              <w:rPr>
                <w:rFonts w:eastAsiaTheme="minorEastAsia"/>
                <w:color w:val="000000" w:themeColor="text1"/>
                <w:spacing w:val="20"/>
                <w:szCs w:val="24"/>
              </w:rPr>
            </w:pPr>
          </w:p>
          <w:p w14:paraId="1B6BA65A" w14:textId="05818433" w:rsidR="004E00F5" w:rsidRPr="00996A10" w:rsidRDefault="004E00F5" w:rsidP="00484F6A">
            <w:pPr>
              <w:numPr>
                <w:ilvl w:val="0"/>
                <w:numId w:val="1"/>
              </w:numPr>
              <w:ind w:left="0" w:hanging="1"/>
              <w:jc w:val="both"/>
              <w:rPr>
                <w:rFonts w:eastAsiaTheme="minorEastAsia"/>
                <w:color w:val="000000" w:themeColor="text1"/>
                <w:spacing w:val="20"/>
                <w:szCs w:val="24"/>
              </w:rPr>
            </w:pPr>
            <w:r w:rsidRPr="00996A10">
              <w:rPr>
                <w:rFonts w:eastAsiaTheme="minorEastAsia"/>
                <w:color w:val="000000" w:themeColor="text1"/>
                <w:spacing w:val="20"/>
                <w:szCs w:val="24"/>
                <w:u w:val="single"/>
              </w:rPr>
              <w:t>主席</w:t>
            </w:r>
            <w:r w:rsidRPr="00996A10">
              <w:rPr>
                <w:rFonts w:eastAsiaTheme="minorEastAsia"/>
                <w:color w:val="000000" w:themeColor="text1"/>
                <w:spacing w:val="20"/>
                <w:szCs w:val="24"/>
              </w:rPr>
              <w:t>建議採納方案二。</w:t>
            </w:r>
          </w:p>
          <w:p w14:paraId="6385F575" w14:textId="77777777" w:rsidR="004E00F5" w:rsidRPr="00996A10" w:rsidRDefault="004E00F5" w:rsidP="004E00F5">
            <w:pPr>
              <w:adjustRightInd/>
              <w:spacing w:line="240" w:lineRule="auto"/>
              <w:textAlignment w:val="auto"/>
              <w:rPr>
                <w:rFonts w:eastAsiaTheme="minorEastAsia"/>
                <w:color w:val="000000" w:themeColor="text1"/>
                <w:spacing w:val="20"/>
                <w:szCs w:val="24"/>
              </w:rPr>
            </w:pPr>
          </w:p>
          <w:p w14:paraId="45A5E491" w14:textId="540DED93" w:rsidR="004E00F5" w:rsidRPr="00996A10" w:rsidRDefault="004E00F5" w:rsidP="00484F6A">
            <w:pPr>
              <w:numPr>
                <w:ilvl w:val="0"/>
                <w:numId w:val="1"/>
              </w:numPr>
              <w:ind w:left="0" w:hanging="1"/>
              <w:jc w:val="both"/>
              <w:rPr>
                <w:rFonts w:eastAsiaTheme="minorEastAsia"/>
                <w:color w:val="000000" w:themeColor="text1"/>
                <w:spacing w:val="20"/>
                <w:szCs w:val="24"/>
              </w:rPr>
            </w:pPr>
            <w:r w:rsidRPr="00996A10">
              <w:rPr>
                <w:rFonts w:eastAsiaTheme="minorEastAsia"/>
                <w:color w:val="000000" w:themeColor="text1"/>
                <w:spacing w:val="20"/>
                <w:szCs w:val="24"/>
              </w:rPr>
              <w:t>小組組員</w:t>
            </w:r>
            <w:r w:rsidR="00B723AC">
              <w:rPr>
                <w:rFonts w:eastAsiaTheme="minorEastAsia" w:hint="eastAsia"/>
                <w:color w:val="000000" w:themeColor="text1"/>
                <w:spacing w:val="20"/>
                <w:szCs w:val="24"/>
              </w:rPr>
              <w:t>一致</w:t>
            </w:r>
            <w:r w:rsidRPr="00996A10">
              <w:rPr>
                <w:rFonts w:eastAsiaTheme="minorEastAsia"/>
                <w:color w:val="000000" w:themeColor="text1"/>
                <w:spacing w:val="20"/>
                <w:szCs w:val="24"/>
              </w:rPr>
              <w:t>同意採納方案二。</w:t>
            </w:r>
          </w:p>
          <w:p w14:paraId="381B180D" w14:textId="77777777" w:rsidR="004E6A54" w:rsidRPr="00996A10" w:rsidRDefault="004E6A54" w:rsidP="004E6A54">
            <w:pPr>
              <w:adjustRightInd/>
              <w:spacing w:line="240" w:lineRule="auto"/>
              <w:textAlignment w:val="auto"/>
              <w:rPr>
                <w:rFonts w:eastAsiaTheme="minorEastAsia"/>
                <w:spacing w:val="20"/>
                <w:szCs w:val="24"/>
              </w:rPr>
            </w:pPr>
          </w:p>
          <w:p w14:paraId="40B2C851" w14:textId="0C32A0FF" w:rsidR="00381EC8" w:rsidRPr="00996A10" w:rsidRDefault="00484F6A" w:rsidP="00484F6A">
            <w:pPr>
              <w:numPr>
                <w:ilvl w:val="0"/>
                <w:numId w:val="1"/>
              </w:numPr>
              <w:ind w:left="0" w:hanging="1"/>
              <w:jc w:val="both"/>
              <w:rPr>
                <w:rFonts w:eastAsiaTheme="minorEastAsia"/>
                <w:spacing w:val="20"/>
                <w:szCs w:val="24"/>
              </w:rPr>
            </w:pPr>
            <w:r w:rsidRPr="00996A10">
              <w:rPr>
                <w:rFonts w:eastAsiaTheme="minorEastAsia"/>
                <w:spacing w:val="20"/>
                <w:szCs w:val="24"/>
              </w:rPr>
              <w:t>中西區民政事務專員</w:t>
            </w:r>
            <w:r w:rsidRPr="00996A10">
              <w:rPr>
                <w:rFonts w:eastAsiaTheme="minorEastAsia"/>
                <w:spacing w:val="20"/>
                <w:szCs w:val="24"/>
                <w:u w:val="single"/>
              </w:rPr>
              <w:t>黃何詠詩女士</w:t>
            </w:r>
            <w:r w:rsidR="004E6A54" w:rsidRPr="00996A10">
              <w:rPr>
                <w:rFonts w:eastAsiaTheme="minorEastAsia"/>
                <w:spacing w:val="20"/>
                <w:szCs w:val="24"/>
              </w:rPr>
              <w:t>表示小組在今天</w:t>
            </w:r>
            <w:r w:rsidRPr="00996A10">
              <w:rPr>
                <w:rFonts w:eastAsiaTheme="minorEastAsia"/>
                <w:spacing w:val="20"/>
                <w:szCs w:val="24"/>
              </w:rPr>
              <w:t>先</w:t>
            </w:r>
            <w:r w:rsidR="004E6A54" w:rsidRPr="00996A10">
              <w:rPr>
                <w:rFonts w:eastAsiaTheme="minorEastAsia"/>
                <w:spacing w:val="20"/>
                <w:szCs w:val="24"/>
              </w:rPr>
              <w:t>討論此文件，</w:t>
            </w:r>
            <w:r w:rsidRPr="00996A10">
              <w:rPr>
                <w:rFonts w:eastAsiaTheme="minorEastAsia"/>
                <w:spacing w:val="20"/>
                <w:szCs w:val="24"/>
              </w:rPr>
              <w:t>並</w:t>
            </w:r>
            <w:r w:rsidR="00E00891" w:rsidRPr="00996A10">
              <w:rPr>
                <w:rFonts w:eastAsiaTheme="minorEastAsia"/>
                <w:spacing w:val="20"/>
                <w:szCs w:val="24"/>
              </w:rPr>
              <w:t>將</w:t>
            </w:r>
            <w:r w:rsidR="004E6A54" w:rsidRPr="00996A10">
              <w:rPr>
                <w:rFonts w:eastAsiaTheme="minorEastAsia"/>
                <w:spacing w:val="20"/>
                <w:szCs w:val="24"/>
              </w:rPr>
              <w:t>於九月十四日</w:t>
            </w:r>
            <w:r w:rsidRPr="00996A10">
              <w:rPr>
                <w:rFonts w:eastAsiaTheme="minorEastAsia"/>
                <w:spacing w:val="20"/>
                <w:szCs w:val="24"/>
              </w:rPr>
              <w:t>在交通及運輸委員會再次討論此議題。她指金門建築與相關政府部門就</w:t>
            </w:r>
            <w:r w:rsidR="004E6A54" w:rsidRPr="00996A10">
              <w:rPr>
                <w:rFonts w:eastAsiaTheme="minorEastAsia"/>
                <w:spacing w:val="20"/>
                <w:szCs w:val="24"/>
              </w:rPr>
              <w:t>臨時交通安排</w:t>
            </w:r>
            <w:r w:rsidRPr="00996A10">
              <w:rPr>
                <w:rFonts w:eastAsiaTheme="minorEastAsia"/>
                <w:spacing w:val="20"/>
                <w:szCs w:val="24"/>
              </w:rPr>
              <w:t>已作多次討論。</w:t>
            </w:r>
            <w:r w:rsidR="004E6A54" w:rsidRPr="00996A10">
              <w:rPr>
                <w:rFonts w:eastAsiaTheme="minorEastAsia"/>
                <w:spacing w:val="20"/>
                <w:szCs w:val="24"/>
              </w:rPr>
              <w:t>如委員會同意採納方案二，</w:t>
            </w:r>
            <w:r w:rsidR="009127B7" w:rsidRPr="00996A10">
              <w:rPr>
                <w:rFonts w:eastAsiaTheme="minorEastAsia"/>
                <w:spacing w:val="20"/>
                <w:szCs w:val="24"/>
              </w:rPr>
              <w:t>以</w:t>
            </w:r>
            <w:r w:rsidR="004E6A54" w:rsidRPr="00996A10">
              <w:rPr>
                <w:rFonts w:eastAsiaTheme="minorEastAsia"/>
                <w:spacing w:val="20"/>
                <w:szCs w:val="24"/>
              </w:rPr>
              <w:t>部門</w:t>
            </w:r>
            <w:r w:rsidR="009127B7" w:rsidRPr="00996A10">
              <w:rPr>
                <w:rFonts w:eastAsiaTheme="minorEastAsia"/>
                <w:spacing w:val="20"/>
                <w:szCs w:val="24"/>
              </w:rPr>
              <w:t>暫時看法</w:t>
            </w:r>
            <w:r w:rsidR="004E6A54" w:rsidRPr="00996A10">
              <w:rPr>
                <w:rFonts w:eastAsiaTheme="minorEastAsia"/>
                <w:spacing w:val="20"/>
                <w:szCs w:val="24"/>
              </w:rPr>
              <w:t>應該</w:t>
            </w:r>
            <w:r w:rsidR="009127B7" w:rsidRPr="00996A10">
              <w:rPr>
                <w:rFonts w:eastAsiaTheme="minorEastAsia"/>
                <w:spacing w:val="20"/>
                <w:szCs w:val="24"/>
              </w:rPr>
              <w:t>沒有</w:t>
            </w:r>
            <w:r w:rsidR="004E6A54" w:rsidRPr="00996A10">
              <w:rPr>
                <w:rFonts w:eastAsiaTheme="minorEastAsia"/>
                <w:spacing w:val="20"/>
                <w:szCs w:val="24"/>
              </w:rPr>
              <w:t>反對。</w:t>
            </w:r>
            <w:r w:rsidRPr="00996A10">
              <w:rPr>
                <w:rFonts w:eastAsiaTheme="minorEastAsia"/>
                <w:spacing w:val="20"/>
                <w:szCs w:val="24"/>
              </w:rPr>
              <w:t>她補充，</w:t>
            </w:r>
            <w:r w:rsidR="004E6A54" w:rsidRPr="00996A10">
              <w:rPr>
                <w:rFonts w:eastAsiaTheme="minorEastAsia"/>
                <w:spacing w:val="20"/>
                <w:szCs w:val="24"/>
              </w:rPr>
              <w:t>金門建築及民政處</w:t>
            </w:r>
            <w:r w:rsidR="00E00891" w:rsidRPr="00996A10">
              <w:rPr>
                <w:rFonts w:eastAsiaTheme="minorEastAsia"/>
                <w:spacing w:val="20"/>
                <w:szCs w:val="24"/>
              </w:rPr>
              <w:t>其後</w:t>
            </w:r>
            <w:r w:rsidR="004E6A54" w:rsidRPr="00996A10">
              <w:rPr>
                <w:rFonts w:eastAsiaTheme="minorEastAsia"/>
                <w:spacing w:val="20"/>
                <w:szCs w:val="24"/>
              </w:rPr>
              <w:t>亦會</w:t>
            </w:r>
            <w:r w:rsidRPr="00996A10">
              <w:rPr>
                <w:rFonts w:eastAsiaTheme="minorEastAsia"/>
                <w:spacing w:val="20"/>
                <w:szCs w:val="24"/>
              </w:rPr>
              <w:t>按既定程序</w:t>
            </w:r>
            <w:r w:rsidR="004E6A54" w:rsidRPr="00996A10">
              <w:rPr>
                <w:rFonts w:eastAsiaTheme="minorEastAsia"/>
                <w:spacing w:val="20"/>
                <w:szCs w:val="24"/>
              </w:rPr>
              <w:t>諮詢受影響居民。</w:t>
            </w:r>
          </w:p>
          <w:p w14:paraId="497E5CFF" w14:textId="77777777" w:rsidR="004E6A54" w:rsidRPr="00996A10" w:rsidRDefault="004E6A54" w:rsidP="004E6A54">
            <w:pPr>
              <w:adjustRightInd/>
              <w:spacing w:line="240" w:lineRule="auto"/>
              <w:textAlignment w:val="auto"/>
              <w:rPr>
                <w:rFonts w:eastAsiaTheme="minorEastAsia"/>
                <w:spacing w:val="20"/>
                <w:szCs w:val="24"/>
              </w:rPr>
            </w:pPr>
          </w:p>
          <w:p w14:paraId="0BF17767" w14:textId="4F959768" w:rsidR="004E6A54" w:rsidRPr="00996A10" w:rsidRDefault="004E6A54" w:rsidP="00484F6A">
            <w:pPr>
              <w:numPr>
                <w:ilvl w:val="0"/>
                <w:numId w:val="1"/>
              </w:numPr>
              <w:ind w:left="0" w:hanging="1"/>
              <w:jc w:val="both"/>
              <w:rPr>
                <w:rFonts w:eastAsiaTheme="minorEastAsia"/>
                <w:spacing w:val="20"/>
                <w:szCs w:val="24"/>
              </w:rPr>
            </w:pPr>
            <w:r w:rsidRPr="00996A10">
              <w:rPr>
                <w:rFonts w:eastAsiaTheme="minorEastAsia"/>
                <w:color w:val="000000" w:themeColor="text1"/>
                <w:spacing w:val="20"/>
                <w:szCs w:val="24"/>
                <w:u w:val="single"/>
              </w:rPr>
              <w:t>主席</w:t>
            </w:r>
            <w:r w:rsidRPr="00996A10">
              <w:rPr>
                <w:rFonts w:eastAsiaTheme="minorEastAsia"/>
                <w:color w:val="000000" w:themeColor="text1"/>
                <w:spacing w:val="20"/>
                <w:szCs w:val="24"/>
              </w:rPr>
              <w:t>總結小組建議採納方案二，並表示希望工程能如期舉行。</w:t>
            </w:r>
          </w:p>
          <w:p w14:paraId="25BBA8DD" w14:textId="77777777" w:rsidR="00381EC8" w:rsidRPr="00996A10" w:rsidRDefault="00381EC8" w:rsidP="00B669F1">
            <w:pPr>
              <w:tabs>
                <w:tab w:val="left" w:pos="997"/>
              </w:tabs>
              <w:jc w:val="both"/>
              <w:rPr>
                <w:rFonts w:eastAsiaTheme="minorEastAsia"/>
                <w:spacing w:val="20"/>
                <w:szCs w:val="24"/>
              </w:rPr>
            </w:pPr>
          </w:p>
        </w:tc>
      </w:tr>
    </w:tbl>
    <w:p w14:paraId="47C8B18A" w14:textId="77777777" w:rsidR="00D214D8" w:rsidRDefault="00D214D8" w:rsidP="00B669F1">
      <w:pPr>
        <w:jc w:val="both"/>
        <w:rPr>
          <w:rFonts w:eastAsiaTheme="minorEastAsia"/>
          <w:b/>
          <w:bCs/>
          <w:spacing w:val="20"/>
          <w:szCs w:val="24"/>
          <w:u w:val="single"/>
          <w:lang w:eastAsia="zh-HK"/>
        </w:rPr>
        <w:sectPr w:rsidR="00D214D8" w:rsidSect="00756BF6">
          <w:footerReference w:type="default" r:id="rId9"/>
          <w:pgSz w:w="11906" w:h="16838"/>
          <w:pgMar w:top="1440" w:right="1800" w:bottom="1440" w:left="1800" w:header="851" w:footer="992" w:gutter="0"/>
          <w:cols w:space="425"/>
          <w:docGrid w:type="lines" w:linePitch="360"/>
        </w:sectPr>
      </w:pPr>
    </w:p>
    <w:tbl>
      <w:tblPr>
        <w:tblW w:w="9304" w:type="dxa"/>
        <w:tblInd w:w="28" w:type="dxa"/>
        <w:tblLayout w:type="fixed"/>
        <w:tblCellMar>
          <w:left w:w="28" w:type="dxa"/>
          <w:right w:w="28" w:type="dxa"/>
        </w:tblCellMar>
        <w:tblLook w:val="0000" w:firstRow="0" w:lastRow="0" w:firstColumn="0" w:lastColumn="0" w:noHBand="0" w:noVBand="0"/>
      </w:tblPr>
      <w:tblGrid>
        <w:gridCol w:w="9304"/>
      </w:tblGrid>
      <w:tr w:rsidR="00B669F1" w:rsidRPr="00996A10" w14:paraId="1991163D" w14:textId="77777777" w:rsidTr="00DB5A5B">
        <w:tc>
          <w:tcPr>
            <w:tcW w:w="9304" w:type="dxa"/>
          </w:tcPr>
          <w:p w14:paraId="26402070" w14:textId="1E6FF2F7" w:rsidR="00756BF6" w:rsidRPr="00996A10" w:rsidRDefault="00756BF6" w:rsidP="00B669F1">
            <w:pPr>
              <w:jc w:val="both"/>
              <w:rPr>
                <w:rFonts w:eastAsiaTheme="minorEastAsia"/>
                <w:b/>
                <w:bCs/>
                <w:spacing w:val="20"/>
                <w:szCs w:val="24"/>
                <w:u w:val="single"/>
                <w:lang w:eastAsia="zh-HK"/>
              </w:rPr>
            </w:pPr>
            <w:r w:rsidRPr="00996A10">
              <w:rPr>
                <w:rFonts w:eastAsiaTheme="minorEastAsia"/>
                <w:b/>
                <w:bCs/>
                <w:spacing w:val="20"/>
                <w:szCs w:val="24"/>
                <w:u w:val="single"/>
                <w:lang w:eastAsia="zh-HK"/>
              </w:rPr>
              <w:lastRenderedPageBreak/>
              <w:t>第</w:t>
            </w:r>
            <w:r w:rsidR="00381EC8" w:rsidRPr="00996A10">
              <w:rPr>
                <w:rFonts w:eastAsiaTheme="minorEastAsia"/>
                <w:b/>
                <w:bCs/>
                <w:spacing w:val="20"/>
                <w:szCs w:val="24"/>
                <w:u w:val="single"/>
              </w:rPr>
              <w:t>4</w:t>
            </w:r>
            <w:r w:rsidRPr="00996A10">
              <w:rPr>
                <w:rFonts w:eastAsiaTheme="minorEastAsia"/>
                <w:b/>
                <w:bCs/>
                <w:spacing w:val="20"/>
                <w:szCs w:val="24"/>
                <w:u w:val="single"/>
                <w:lang w:eastAsia="zh-HK"/>
              </w:rPr>
              <w:t>項</w:t>
            </w:r>
            <w:proofErr w:type="gramStart"/>
            <w:r w:rsidRPr="00996A10">
              <w:rPr>
                <w:rFonts w:eastAsiaTheme="minorEastAsia"/>
                <w:b/>
                <w:bCs/>
                <w:spacing w:val="20"/>
                <w:szCs w:val="24"/>
                <w:u w:val="single"/>
                <w:lang w:eastAsia="zh-HK"/>
              </w:rPr>
              <w:t>︰</w:t>
            </w:r>
            <w:proofErr w:type="gramEnd"/>
            <w:r w:rsidRPr="00996A10">
              <w:rPr>
                <w:rFonts w:eastAsiaTheme="minorEastAsia"/>
                <w:b/>
                <w:bCs/>
                <w:spacing w:val="20"/>
                <w:szCs w:val="24"/>
                <w:u w:val="single"/>
                <w:lang w:eastAsia="zh-HK"/>
              </w:rPr>
              <w:t>其他事項</w:t>
            </w:r>
          </w:p>
          <w:p w14:paraId="0529398A" w14:textId="77777777" w:rsidR="00756BF6" w:rsidRPr="00996A10" w:rsidRDefault="00756BF6" w:rsidP="00B669F1">
            <w:pPr>
              <w:tabs>
                <w:tab w:val="left" w:pos="965"/>
              </w:tabs>
              <w:jc w:val="both"/>
              <w:rPr>
                <w:rFonts w:eastAsiaTheme="minorEastAsia"/>
                <w:spacing w:val="20"/>
                <w:szCs w:val="24"/>
                <w:lang w:eastAsia="zh-HK"/>
              </w:rPr>
            </w:pPr>
          </w:p>
        </w:tc>
      </w:tr>
      <w:tr w:rsidR="00B669F1" w:rsidRPr="00996A10" w14:paraId="11C2FBA3" w14:textId="77777777" w:rsidTr="00DB5A5B">
        <w:tc>
          <w:tcPr>
            <w:tcW w:w="9304" w:type="dxa"/>
          </w:tcPr>
          <w:p w14:paraId="6E0ED0FD" w14:textId="77777777" w:rsidR="00756BF6" w:rsidRPr="00996A10" w:rsidRDefault="00756BF6" w:rsidP="00B669F1">
            <w:pPr>
              <w:numPr>
                <w:ilvl w:val="0"/>
                <w:numId w:val="1"/>
              </w:numPr>
              <w:ind w:left="0" w:hanging="1"/>
              <w:jc w:val="both"/>
              <w:rPr>
                <w:rFonts w:eastAsiaTheme="minorEastAsia"/>
                <w:spacing w:val="20"/>
                <w:szCs w:val="24"/>
                <w:lang w:eastAsia="zh-HK"/>
              </w:rPr>
            </w:pPr>
            <w:r w:rsidRPr="00996A10">
              <w:rPr>
                <w:rFonts w:eastAsiaTheme="minorEastAsia"/>
                <w:spacing w:val="20"/>
                <w:szCs w:val="24"/>
                <w:lang w:eastAsia="zh-HK"/>
              </w:rPr>
              <w:t>沒有其他事項。</w:t>
            </w:r>
          </w:p>
          <w:p w14:paraId="497467E8" w14:textId="77777777" w:rsidR="00756BF6" w:rsidRPr="00996A10" w:rsidRDefault="00756BF6" w:rsidP="00B669F1">
            <w:pPr>
              <w:tabs>
                <w:tab w:val="left" w:pos="965"/>
              </w:tabs>
              <w:jc w:val="both"/>
              <w:rPr>
                <w:rFonts w:eastAsiaTheme="minorEastAsia"/>
                <w:spacing w:val="20"/>
                <w:szCs w:val="24"/>
                <w:lang w:eastAsia="zh-HK"/>
              </w:rPr>
            </w:pPr>
          </w:p>
        </w:tc>
      </w:tr>
      <w:tr w:rsidR="00B669F1" w:rsidRPr="00996A10" w14:paraId="7A9B6B7A" w14:textId="77777777" w:rsidTr="00DB5A5B">
        <w:tc>
          <w:tcPr>
            <w:tcW w:w="9304" w:type="dxa"/>
          </w:tcPr>
          <w:p w14:paraId="0B82D9FA" w14:textId="77777777" w:rsidR="00756BF6" w:rsidRPr="00996A10" w:rsidRDefault="00756BF6" w:rsidP="00B669F1">
            <w:pPr>
              <w:numPr>
                <w:ilvl w:val="0"/>
                <w:numId w:val="1"/>
              </w:numPr>
              <w:ind w:left="0" w:hanging="1"/>
              <w:jc w:val="both"/>
              <w:rPr>
                <w:rFonts w:eastAsiaTheme="minorEastAsia"/>
                <w:spacing w:val="20"/>
                <w:szCs w:val="24"/>
                <w:lang w:eastAsia="zh-HK"/>
              </w:rPr>
            </w:pPr>
            <w:r w:rsidRPr="00996A10">
              <w:rPr>
                <w:rFonts w:eastAsiaTheme="minorEastAsia"/>
                <w:spacing w:val="20"/>
                <w:szCs w:val="24"/>
                <w:lang w:eastAsia="zh-HK"/>
              </w:rPr>
              <w:t>下次開會日期容後通知。</w:t>
            </w:r>
          </w:p>
          <w:p w14:paraId="35F106B7" w14:textId="77777777" w:rsidR="00756BF6" w:rsidRPr="00996A10" w:rsidRDefault="00756BF6" w:rsidP="00B669F1">
            <w:pPr>
              <w:pStyle w:val="-11"/>
              <w:tabs>
                <w:tab w:val="left" w:pos="993"/>
              </w:tabs>
              <w:ind w:leftChars="0" w:left="180"/>
              <w:jc w:val="both"/>
              <w:rPr>
                <w:rFonts w:eastAsiaTheme="minorEastAsia"/>
                <w:spacing w:val="20"/>
                <w:szCs w:val="24"/>
                <w:lang w:eastAsia="zh-HK"/>
              </w:rPr>
            </w:pPr>
          </w:p>
        </w:tc>
      </w:tr>
      <w:tr w:rsidR="00B669F1" w:rsidRPr="00996A10" w14:paraId="607F9946" w14:textId="77777777" w:rsidTr="00DB5A5B">
        <w:tc>
          <w:tcPr>
            <w:tcW w:w="9304" w:type="dxa"/>
          </w:tcPr>
          <w:p w14:paraId="37770EB9" w14:textId="286D1479" w:rsidR="00756BF6" w:rsidRPr="00996A10" w:rsidRDefault="00756BF6" w:rsidP="00B669F1">
            <w:pPr>
              <w:numPr>
                <w:ilvl w:val="0"/>
                <w:numId w:val="1"/>
              </w:numPr>
              <w:ind w:left="0" w:hanging="1"/>
              <w:jc w:val="both"/>
              <w:rPr>
                <w:rFonts w:eastAsiaTheme="minorEastAsia"/>
                <w:spacing w:val="20"/>
                <w:szCs w:val="24"/>
                <w:lang w:eastAsia="zh-HK"/>
              </w:rPr>
            </w:pPr>
            <w:r w:rsidRPr="00996A10">
              <w:rPr>
                <w:rFonts w:eastAsiaTheme="minorEastAsia"/>
                <w:spacing w:val="20"/>
                <w:szCs w:val="24"/>
                <w:lang w:eastAsia="zh-HK"/>
              </w:rPr>
              <w:t>會議於下午</w:t>
            </w:r>
            <w:r w:rsidR="00484F6A" w:rsidRPr="00996A10">
              <w:rPr>
                <w:rFonts w:eastAsiaTheme="minorEastAsia"/>
                <w:spacing w:val="20"/>
                <w:szCs w:val="24"/>
              </w:rPr>
              <w:t>四</w:t>
            </w:r>
            <w:r w:rsidRPr="00996A10">
              <w:rPr>
                <w:rFonts w:eastAsiaTheme="minorEastAsia"/>
                <w:spacing w:val="20"/>
                <w:szCs w:val="24"/>
                <w:lang w:eastAsia="zh-HK"/>
              </w:rPr>
              <w:t>時</w:t>
            </w:r>
            <w:r w:rsidR="00484F6A" w:rsidRPr="00996A10">
              <w:rPr>
                <w:rFonts w:eastAsiaTheme="minorEastAsia"/>
                <w:spacing w:val="20"/>
                <w:szCs w:val="24"/>
              </w:rPr>
              <w:t>零九</w:t>
            </w:r>
            <w:r w:rsidRPr="00996A10">
              <w:rPr>
                <w:rFonts w:eastAsiaTheme="minorEastAsia"/>
                <w:spacing w:val="20"/>
                <w:szCs w:val="24"/>
                <w:lang w:eastAsia="zh-HK"/>
              </w:rPr>
              <w:t>分結束。</w:t>
            </w:r>
          </w:p>
          <w:p w14:paraId="6D7C9C28" w14:textId="77777777" w:rsidR="00756BF6" w:rsidRPr="00996A10" w:rsidRDefault="00756BF6" w:rsidP="00B669F1">
            <w:pPr>
              <w:pStyle w:val="-11"/>
              <w:tabs>
                <w:tab w:val="left" w:pos="993"/>
              </w:tabs>
              <w:ind w:leftChars="0" w:left="180"/>
              <w:jc w:val="both"/>
              <w:rPr>
                <w:rFonts w:eastAsiaTheme="minorEastAsia"/>
                <w:spacing w:val="20"/>
                <w:szCs w:val="24"/>
                <w:lang w:eastAsia="zh-HK"/>
              </w:rPr>
            </w:pPr>
          </w:p>
        </w:tc>
      </w:tr>
    </w:tbl>
    <w:p w14:paraId="0B51C5B4" w14:textId="77777777" w:rsidR="00756BF6" w:rsidRPr="00996A10" w:rsidRDefault="00756BF6" w:rsidP="00B669F1">
      <w:pPr>
        <w:tabs>
          <w:tab w:val="left" w:pos="1440"/>
        </w:tabs>
        <w:jc w:val="both"/>
        <w:rPr>
          <w:rFonts w:eastAsiaTheme="minorEastAsia"/>
          <w:spacing w:val="20"/>
          <w:szCs w:val="24"/>
          <w:lang w:eastAsia="zh-HK"/>
        </w:rPr>
      </w:pPr>
      <w:r w:rsidRPr="00996A10">
        <w:rPr>
          <w:rFonts w:eastAsiaTheme="minorEastAsia"/>
          <w:spacing w:val="20"/>
          <w:szCs w:val="24"/>
          <w:lang w:eastAsia="zh-HK"/>
        </w:rPr>
        <w:t>中西區區議會秘書處</w:t>
      </w:r>
    </w:p>
    <w:p w14:paraId="5B1A45CF" w14:textId="3B685DCB" w:rsidR="00756BF6" w:rsidRPr="00996A10" w:rsidRDefault="00756BF6" w:rsidP="00B669F1">
      <w:pPr>
        <w:tabs>
          <w:tab w:val="left" w:pos="1440"/>
        </w:tabs>
        <w:jc w:val="both"/>
        <w:rPr>
          <w:rFonts w:eastAsiaTheme="minorEastAsia"/>
          <w:spacing w:val="20"/>
          <w:szCs w:val="24"/>
          <w:lang w:eastAsia="zh-HK"/>
        </w:rPr>
      </w:pPr>
      <w:r w:rsidRPr="00996A10">
        <w:rPr>
          <w:rFonts w:eastAsiaTheme="minorEastAsia"/>
          <w:spacing w:val="20"/>
          <w:szCs w:val="24"/>
          <w:lang w:eastAsia="zh-HK"/>
        </w:rPr>
        <w:t>二零一七年</w:t>
      </w:r>
      <w:r w:rsidR="00484F6A" w:rsidRPr="00996A10">
        <w:rPr>
          <w:rFonts w:eastAsiaTheme="minorEastAsia"/>
          <w:spacing w:val="20"/>
          <w:szCs w:val="24"/>
        </w:rPr>
        <w:t>十</w:t>
      </w:r>
      <w:r w:rsidRPr="00996A10">
        <w:rPr>
          <w:rFonts w:eastAsiaTheme="minorEastAsia"/>
          <w:spacing w:val="20"/>
          <w:szCs w:val="24"/>
          <w:lang w:eastAsia="zh-HK"/>
        </w:rPr>
        <w:t>月</w:t>
      </w:r>
    </w:p>
    <w:p w14:paraId="19F4F19D" w14:textId="77777777" w:rsidR="00756BF6" w:rsidRPr="00996A10" w:rsidRDefault="00756BF6" w:rsidP="00B669F1">
      <w:pPr>
        <w:tabs>
          <w:tab w:val="left" w:pos="3000"/>
        </w:tabs>
        <w:jc w:val="both"/>
        <w:rPr>
          <w:rFonts w:eastAsiaTheme="minorEastAsia"/>
          <w:spacing w:val="20"/>
          <w:szCs w:val="24"/>
          <w:lang w:eastAsia="zh-HK"/>
        </w:rPr>
      </w:pPr>
    </w:p>
    <w:p w14:paraId="64E5DE96" w14:textId="77777777" w:rsidR="00477BC0" w:rsidRPr="00996A10" w:rsidRDefault="00477BC0" w:rsidP="00B669F1">
      <w:pPr>
        <w:jc w:val="both"/>
        <w:rPr>
          <w:rFonts w:eastAsiaTheme="minorEastAsia"/>
          <w:spacing w:val="20"/>
          <w:szCs w:val="24"/>
        </w:rPr>
      </w:pPr>
    </w:p>
    <w:sectPr w:rsidR="00477BC0" w:rsidRPr="00996A10" w:rsidSect="00756BF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29E15" w14:textId="77777777" w:rsidR="00033621" w:rsidRDefault="00033621" w:rsidP="007667F4">
      <w:pPr>
        <w:spacing w:line="240" w:lineRule="auto"/>
      </w:pPr>
      <w:r>
        <w:separator/>
      </w:r>
    </w:p>
  </w:endnote>
  <w:endnote w:type="continuationSeparator" w:id="0">
    <w:p w14:paraId="3583DFC1" w14:textId="77777777" w:rsidR="00033621" w:rsidRDefault="00033621" w:rsidP="00766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398985"/>
      <w:docPartObj>
        <w:docPartGallery w:val="Page Numbers (Bottom of Page)"/>
        <w:docPartUnique/>
      </w:docPartObj>
    </w:sdtPr>
    <w:sdtEndPr/>
    <w:sdtContent>
      <w:p w14:paraId="36FB7816" w14:textId="3140BE2A" w:rsidR="00B723AC" w:rsidRDefault="00B723AC">
        <w:pPr>
          <w:pStyle w:val="Footer"/>
          <w:jc w:val="center"/>
        </w:pPr>
        <w:r>
          <w:fldChar w:fldCharType="begin"/>
        </w:r>
        <w:r>
          <w:instrText>PAGE   \* MERGEFORMAT</w:instrText>
        </w:r>
        <w:r>
          <w:fldChar w:fldCharType="separate"/>
        </w:r>
        <w:r w:rsidR="00E03B3E" w:rsidRPr="00E03B3E">
          <w:rPr>
            <w:noProof/>
            <w:lang w:val="zh-TW"/>
          </w:rPr>
          <w:t>1</w:t>
        </w:r>
        <w:r>
          <w:fldChar w:fldCharType="end"/>
        </w:r>
      </w:p>
    </w:sdtContent>
  </w:sdt>
  <w:p w14:paraId="5EBC6221" w14:textId="77777777" w:rsidR="00B723AC" w:rsidRDefault="00B723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8CCA3" w14:textId="77777777" w:rsidR="00033621" w:rsidRDefault="00033621" w:rsidP="007667F4">
      <w:pPr>
        <w:spacing w:line="240" w:lineRule="auto"/>
      </w:pPr>
      <w:r>
        <w:separator/>
      </w:r>
    </w:p>
  </w:footnote>
  <w:footnote w:type="continuationSeparator" w:id="0">
    <w:p w14:paraId="5E1FB41F" w14:textId="77777777" w:rsidR="00033621" w:rsidRDefault="00033621" w:rsidP="007667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303D7"/>
    <w:multiLevelType w:val="hybridMultilevel"/>
    <w:tmpl w:val="1D00DFD0"/>
    <w:lvl w:ilvl="0" w:tplc="0409000F">
      <w:start w:val="1"/>
      <w:numFmt w:val="decimal"/>
      <w:lvlText w:val="%1."/>
      <w:lvlJc w:val="left"/>
      <w:pPr>
        <w:ind w:left="1102" w:hanging="480"/>
      </w:p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
    <w:nsid w:val="12144C69"/>
    <w:multiLevelType w:val="hybridMultilevel"/>
    <w:tmpl w:val="50764BAA"/>
    <w:lvl w:ilvl="0" w:tplc="A78C2664">
      <w:start w:val="1"/>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C0F2D20"/>
    <w:multiLevelType w:val="hybridMultilevel"/>
    <w:tmpl w:val="A900E1BA"/>
    <w:lvl w:ilvl="0" w:tplc="8C3A0FE8">
      <w:start w:val="1"/>
      <w:numFmt w:val="lowerLetter"/>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
    <w:nsid w:val="30FE4D17"/>
    <w:multiLevelType w:val="hybridMultilevel"/>
    <w:tmpl w:val="860E500C"/>
    <w:lvl w:ilvl="0" w:tplc="EBB8AFF0">
      <w:start w:val="1"/>
      <w:numFmt w:val="lowerLetter"/>
      <w:lvlText w:val="(%1)"/>
      <w:lvlJc w:val="right"/>
      <w:pPr>
        <w:ind w:left="1582" w:hanging="480"/>
      </w:pPr>
      <w:rPr>
        <w:rFonts w:hint="eastAsia"/>
      </w:rPr>
    </w:lvl>
    <w:lvl w:ilvl="1" w:tplc="04090019" w:tentative="1">
      <w:start w:val="1"/>
      <w:numFmt w:val="ideographTraditional"/>
      <w:lvlText w:val="%2、"/>
      <w:lvlJc w:val="left"/>
      <w:pPr>
        <w:ind w:left="2062" w:hanging="480"/>
      </w:pPr>
    </w:lvl>
    <w:lvl w:ilvl="2" w:tplc="0409001B" w:tentative="1">
      <w:start w:val="1"/>
      <w:numFmt w:val="lowerRoman"/>
      <w:lvlText w:val="%3."/>
      <w:lvlJc w:val="right"/>
      <w:pPr>
        <w:ind w:left="2542" w:hanging="480"/>
      </w:pPr>
    </w:lvl>
    <w:lvl w:ilvl="3" w:tplc="0409000F" w:tentative="1">
      <w:start w:val="1"/>
      <w:numFmt w:val="decimal"/>
      <w:lvlText w:val="%4."/>
      <w:lvlJc w:val="left"/>
      <w:pPr>
        <w:ind w:left="3022" w:hanging="480"/>
      </w:pPr>
    </w:lvl>
    <w:lvl w:ilvl="4" w:tplc="04090019" w:tentative="1">
      <w:start w:val="1"/>
      <w:numFmt w:val="ideographTraditional"/>
      <w:lvlText w:val="%5、"/>
      <w:lvlJc w:val="left"/>
      <w:pPr>
        <w:ind w:left="3502" w:hanging="480"/>
      </w:pPr>
    </w:lvl>
    <w:lvl w:ilvl="5" w:tplc="0409001B" w:tentative="1">
      <w:start w:val="1"/>
      <w:numFmt w:val="lowerRoman"/>
      <w:lvlText w:val="%6."/>
      <w:lvlJc w:val="right"/>
      <w:pPr>
        <w:ind w:left="3982" w:hanging="480"/>
      </w:pPr>
    </w:lvl>
    <w:lvl w:ilvl="6" w:tplc="0409000F" w:tentative="1">
      <w:start w:val="1"/>
      <w:numFmt w:val="decimal"/>
      <w:lvlText w:val="%7."/>
      <w:lvlJc w:val="left"/>
      <w:pPr>
        <w:ind w:left="4462" w:hanging="480"/>
      </w:pPr>
    </w:lvl>
    <w:lvl w:ilvl="7" w:tplc="04090019" w:tentative="1">
      <w:start w:val="1"/>
      <w:numFmt w:val="ideographTraditional"/>
      <w:lvlText w:val="%8、"/>
      <w:lvlJc w:val="left"/>
      <w:pPr>
        <w:ind w:left="4942" w:hanging="480"/>
      </w:pPr>
    </w:lvl>
    <w:lvl w:ilvl="8" w:tplc="0409001B" w:tentative="1">
      <w:start w:val="1"/>
      <w:numFmt w:val="lowerRoman"/>
      <w:lvlText w:val="%9."/>
      <w:lvlJc w:val="right"/>
      <w:pPr>
        <w:ind w:left="5422" w:hanging="480"/>
      </w:pPr>
    </w:lvl>
  </w:abstractNum>
  <w:abstractNum w:abstractNumId="4">
    <w:nsid w:val="491441AD"/>
    <w:multiLevelType w:val="hybridMultilevel"/>
    <w:tmpl w:val="A900E1BA"/>
    <w:lvl w:ilvl="0" w:tplc="8C3A0FE8">
      <w:start w:val="1"/>
      <w:numFmt w:val="lowerLetter"/>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
    <w:nsid w:val="4CC90FC6"/>
    <w:multiLevelType w:val="hybridMultilevel"/>
    <w:tmpl w:val="B2FA93B6"/>
    <w:lvl w:ilvl="0" w:tplc="EBB8AFF0">
      <w:start w:val="1"/>
      <w:numFmt w:val="lowerLetter"/>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3400EAD"/>
    <w:multiLevelType w:val="hybridMultilevel"/>
    <w:tmpl w:val="601ED6AC"/>
    <w:lvl w:ilvl="0" w:tplc="C1380AB0">
      <w:start w:val="1"/>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ECE40E1"/>
    <w:multiLevelType w:val="hybridMultilevel"/>
    <w:tmpl w:val="32961EEA"/>
    <w:lvl w:ilvl="0" w:tplc="D7FCA0EE">
      <w:start w:val="2"/>
      <w:numFmt w:val="decimal"/>
      <w:lvlText w:val="%1."/>
      <w:lvlJc w:val="left"/>
      <w:pPr>
        <w:ind w:left="643" w:hanging="360"/>
      </w:pPr>
      <w:rPr>
        <w:rFonts w:hint="default"/>
        <w:b w:val="0"/>
      </w:rPr>
    </w:lvl>
    <w:lvl w:ilvl="1" w:tplc="EBB8AFF0">
      <w:start w:val="1"/>
      <w:numFmt w:val="lowerLetter"/>
      <w:lvlText w:val="(%2)"/>
      <w:lvlJc w:val="right"/>
      <w:pPr>
        <w:ind w:left="702"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2ED4033"/>
    <w:multiLevelType w:val="hybridMultilevel"/>
    <w:tmpl w:val="755CE1A4"/>
    <w:lvl w:ilvl="0" w:tplc="0409000F">
      <w:start w:val="1"/>
      <w:numFmt w:val="decimal"/>
      <w:lvlText w:val="%1."/>
      <w:lvlJc w:val="left"/>
      <w:pPr>
        <w:tabs>
          <w:tab w:val="num" w:pos="622"/>
        </w:tabs>
        <w:ind w:left="622" w:hanging="480"/>
      </w:pPr>
      <w:rPr>
        <w:rFonts w:hint="default"/>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9">
    <w:nsid w:val="76987EAD"/>
    <w:multiLevelType w:val="hybridMultilevel"/>
    <w:tmpl w:val="0CAC8E16"/>
    <w:lvl w:ilvl="0" w:tplc="EBB8AFF0">
      <w:start w:val="1"/>
      <w:numFmt w:val="lowerLetter"/>
      <w:lvlText w:val="(%1)"/>
      <w:lvlJc w:val="right"/>
      <w:pPr>
        <w:ind w:left="993" w:hanging="480"/>
      </w:pPr>
      <w:rPr>
        <w:rFonts w:hint="eastAsia"/>
      </w:r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num w:numId="1">
    <w:abstractNumId w:val="7"/>
  </w:num>
  <w:num w:numId="2">
    <w:abstractNumId w:val="1"/>
  </w:num>
  <w:num w:numId="3">
    <w:abstractNumId w:val="6"/>
  </w:num>
  <w:num w:numId="4">
    <w:abstractNumId w:val="9"/>
  </w:num>
  <w:num w:numId="5">
    <w:abstractNumId w:val="5"/>
  </w:num>
  <w:num w:numId="6">
    <w:abstractNumId w:val="8"/>
  </w:num>
  <w:num w:numId="7">
    <w:abstractNumId w:val="2"/>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UJ6ANEq/QAVmFgwGa0eFTDw+VTg=" w:salt="nbGZLKsWvfgNVSKR69JT+A=="/>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BF6"/>
    <w:rsid w:val="00033621"/>
    <w:rsid w:val="000619FD"/>
    <w:rsid w:val="00066237"/>
    <w:rsid w:val="000701BE"/>
    <w:rsid w:val="000901C2"/>
    <w:rsid w:val="000A6CB7"/>
    <w:rsid w:val="001003E5"/>
    <w:rsid w:val="00117962"/>
    <w:rsid w:val="0012642A"/>
    <w:rsid w:val="00154291"/>
    <w:rsid w:val="001567EA"/>
    <w:rsid w:val="00164249"/>
    <w:rsid w:val="00193743"/>
    <w:rsid w:val="001A4140"/>
    <w:rsid w:val="001A6CFB"/>
    <w:rsid w:val="001C588D"/>
    <w:rsid w:val="001D79A9"/>
    <w:rsid w:val="00201085"/>
    <w:rsid w:val="00215AA9"/>
    <w:rsid w:val="00273B5E"/>
    <w:rsid w:val="00276057"/>
    <w:rsid w:val="002E1601"/>
    <w:rsid w:val="00341845"/>
    <w:rsid w:val="0034457D"/>
    <w:rsid w:val="00360E7B"/>
    <w:rsid w:val="003763F4"/>
    <w:rsid w:val="0037758F"/>
    <w:rsid w:val="00381EC8"/>
    <w:rsid w:val="00384748"/>
    <w:rsid w:val="003B7915"/>
    <w:rsid w:val="003D5038"/>
    <w:rsid w:val="003F16DB"/>
    <w:rsid w:val="003F1B2B"/>
    <w:rsid w:val="004177B4"/>
    <w:rsid w:val="00473E01"/>
    <w:rsid w:val="004763A8"/>
    <w:rsid w:val="00477BC0"/>
    <w:rsid w:val="004834BB"/>
    <w:rsid w:val="00484F6A"/>
    <w:rsid w:val="004E00F5"/>
    <w:rsid w:val="004E08BA"/>
    <w:rsid w:val="004E6A54"/>
    <w:rsid w:val="004F4860"/>
    <w:rsid w:val="0050659D"/>
    <w:rsid w:val="005B3E22"/>
    <w:rsid w:val="005B6F5A"/>
    <w:rsid w:val="005D2533"/>
    <w:rsid w:val="005F483D"/>
    <w:rsid w:val="0063337C"/>
    <w:rsid w:val="00686EFB"/>
    <w:rsid w:val="00690285"/>
    <w:rsid w:val="006C1F64"/>
    <w:rsid w:val="006D03F7"/>
    <w:rsid w:val="00730E62"/>
    <w:rsid w:val="00746793"/>
    <w:rsid w:val="007515ED"/>
    <w:rsid w:val="00756BF6"/>
    <w:rsid w:val="00757325"/>
    <w:rsid w:val="007651E7"/>
    <w:rsid w:val="007667F4"/>
    <w:rsid w:val="007B258B"/>
    <w:rsid w:val="007F4DEA"/>
    <w:rsid w:val="00812103"/>
    <w:rsid w:val="00841833"/>
    <w:rsid w:val="008636F8"/>
    <w:rsid w:val="008A4E22"/>
    <w:rsid w:val="008C4521"/>
    <w:rsid w:val="00906ECA"/>
    <w:rsid w:val="009127B7"/>
    <w:rsid w:val="00996A10"/>
    <w:rsid w:val="00A61F84"/>
    <w:rsid w:val="00A70195"/>
    <w:rsid w:val="00A947B9"/>
    <w:rsid w:val="00AC7B44"/>
    <w:rsid w:val="00AF05D2"/>
    <w:rsid w:val="00B01EEA"/>
    <w:rsid w:val="00B258BD"/>
    <w:rsid w:val="00B33517"/>
    <w:rsid w:val="00B669F1"/>
    <w:rsid w:val="00B723AC"/>
    <w:rsid w:val="00B83560"/>
    <w:rsid w:val="00B858A3"/>
    <w:rsid w:val="00B94A7F"/>
    <w:rsid w:val="00B97DC1"/>
    <w:rsid w:val="00BA7297"/>
    <w:rsid w:val="00BD0ACF"/>
    <w:rsid w:val="00BD6971"/>
    <w:rsid w:val="00BF5384"/>
    <w:rsid w:val="00C227FF"/>
    <w:rsid w:val="00C35791"/>
    <w:rsid w:val="00C36906"/>
    <w:rsid w:val="00C4303E"/>
    <w:rsid w:val="00C43AC8"/>
    <w:rsid w:val="00C80C67"/>
    <w:rsid w:val="00CD6445"/>
    <w:rsid w:val="00D137A5"/>
    <w:rsid w:val="00D20DC7"/>
    <w:rsid w:val="00D214D8"/>
    <w:rsid w:val="00D501E7"/>
    <w:rsid w:val="00D732D5"/>
    <w:rsid w:val="00D9327E"/>
    <w:rsid w:val="00DB454E"/>
    <w:rsid w:val="00DB5A5B"/>
    <w:rsid w:val="00DC00E6"/>
    <w:rsid w:val="00DE676B"/>
    <w:rsid w:val="00DF3A29"/>
    <w:rsid w:val="00E00891"/>
    <w:rsid w:val="00E03B3E"/>
    <w:rsid w:val="00E05E25"/>
    <w:rsid w:val="00E55FF9"/>
    <w:rsid w:val="00EB4070"/>
    <w:rsid w:val="00ED35B8"/>
    <w:rsid w:val="00ED4EAB"/>
    <w:rsid w:val="00EE058A"/>
    <w:rsid w:val="00EE06AC"/>
    <w:rsid w:val="00EF4E31"/>
    <w:rsid w:val="00F05447"/>
    <w:rsid w:val="00F148CD"/>
    <w:rsid w:val="00F21B83"/>
    <w:rsid w:val="00F573DC"/>
    <w:rsid w:val="00F65F73"/>
    <w:rsid w:val="00F67EEB"/>
    <w:rsid w:val="00FA09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60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BF6"/>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彩色清單 - 輔色 11"/>
    <w:basedOn w:val="Normal"/>
    <w:uiPriority w:val="34"/>
    <w:qFormat/>
    <w:rsid w:val="00756BF6"/>
    <w:pPr>
      <w:ind w:leftChars="200" w:left="480"/>
    </w:pPr>
  </w:style>
  <w:style w:type="paragraph" w:styleId="ListParagraph">
    <w:name w:val="List Paragraph"/>
    <w:basedOn w:val="Normal"/>
    <w:uiPriority w:val="34"/>
    <w:qFormat/>
    <w:rsid w:val="00756BF6"/>
    <w:pPr>
      <w:ind w:leftChars="200" w:left="480"/>
    </w:pPr>
  </w:style>
  <w:style w:type="paragraph" w:styleId="BalloonText">
    <w:name w:val="Balloon Text"/>
    <w:basedOn w:val="Normal"/>
    <w:link w:val="BalloonTextChar"/>
    <w:uiPriority w:val="99"/>
    <w:semiHidden/>
    <w:unhideWhenUsed/>
    <w:rsid w:val="00FA095B"/>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A095B"/>
    <w:rPr>
      <w:rFonts w:asciiTheme="majorHAnsi" w:eastAsiaTheme="majorEastAsia" w:hAnsiTheme="majorHAnsi" w:cstheme="majorBidi"/>
      <w:kern w:val="0"/>
      <w:sz w:val="18"/>
      <w:szCs w:val="18"/>
    </w:rPr>
  </w:style>
  <w:style w:type="paragraph" w:styleId="Header">
    <w:name w:val="header"/>
    <w:basedOn w:val="Normal"/>
    <w:link w:val="HeaderChar"/>
    <w:uiPriority w:val="99"/>
    <w:unhideWhenUsed/>
    <w:rsid w:val="007667F4"/>
    <w:pPr>
      <w:tabs>
        <w:tab w:val="center" w:pos="4153"/>
        <w:tab w:val="right" w:pos="8306"/>
      </w:tabs>
      <w:snapToGrid w:val="0"/>
    </w:pPr>
    <w:rPr>
      <w:sz w:val="20"/>
    </w:rPr>
  </w:style>
  <w:style w:type="character" w:customStyle="1" w:styleId="HeaderChar">
    <w:name w:val="Header Char"/>
    <w:basedOn w:val="DefaultParagraphFont"/>
    <w:link w:val="Header"/>
    <w:uiPriority w:val="99"/>
    <w:rsid w:val="007667F4"/>
    <w:rPr>
      <w:rFonts w:ascii="Times New Roman" w:eastAsia="新細明體" w:hAnsi="Times New Roman" w:cs="Times New Roman"/>
      <w:kern w:val="0"/>
      <w:sz w:val="20"/>
      <w:szCs w:val="20"/>
    </w:rPr>
  </w:style>
  <w:style w:type="paragraph" w:styleId="Footer">
    <w:name w:val="footer"/>
    <w:basedOn w:val="Normal"/>
    <w:link w:val="FooterChar"/>
    <w:uiPriority w:val="99"/>
    <w:unhideWhenUsed/>
    <w:rsid w:val="007667F4"/>
    <w:pPr>
      <w:tabs>
        <w:tab w:val="center" w:pos="4153"/>
        <w:tab w:val="right" w:pos="8306"/>
      </w:tabs>
      <w:snapToGrid w:val="0"/>
    </w:pPr>
    <w:rPr>
      <w:sz w:val="20"/>
    </w:rPr>
  </w:style>
  <w:style w:type="character" w:customStyle="1" w:styleId="FooterChar">
    <w:name w:val="Footer Char"/>
    <w:basedOn w:val="DefaultParagraphFont"/>
    <w:link w:val="Footer"/>
    <w:uiPriority w:val="99"/>
    <w:rsid w:val="007667F4"/>
    <w:rPr>
      <w:rFonts w:ascii="Times New Roman" w:eastAsia="新細明體"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BF6"/>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彩色清單 - 輔色 11"/>
    <w:basedOn w:val="Normal"/>
    <w:uiPriority w:val="34"/>
    <w:qFormat/>
    <w:rsid w:val="00756BF6"/>
    <w:pPr>
      <w:ind w:leftChars="200" w:left="480"/>
    </w:pPr>
  </w:style>
  <w:style w:type="paragraph" w:styleId="ListParagraph">
    <w:name w:val="List Paragraph"/>
    <w:basedOn w:val="Normal"/>
    <w:uiPriority w:val="34"/>
    <w:qFormat/>
    <w:rsid w:val="00756BF6"/>
    <w:pPr>
      <w:ind w:leftChars="200" w:left="480"/>
    </w:pPr>
  </w:style>
  <w:style w:type="paragraph" w:styleId="BalloonText">
    <w:name w:val="Balloon Text"/>
    <w:basedOn w:val="Normal"/>
    <w:link w:val="BalloonTextChar"/>
    <w:uiPriority w:val="99"/>
    <w:semiHidden/>
    <w:unhideWhenUsed/>
    <w:rsid w:val="00FA095B"/>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A095B"/>
    <w:rPr>
      <w:rFonts w:asciiTheme="majorHAnsi" w:eastAsiaTheme="majorEastAsia" w:hAnsiTheme="majorHAnsi" w:cstheme="majorBidi"/>
      <w:kern w:val="0"/>
      <w:sz w:val="18"/>
      <w:szCs w:val="18"/>
    </w:rPr>
  </w:style>
  <w:style w:type="paragraph" w:styleId="Header">
    <w:name w:val="header"/>
    <w:basedOn w:val="Normal"/>
    <w:link w:val="HeaderChar"/>
    <w:uiPriority w:val="99"/>
    <w:unhideWhenUsed/>
    <w:rsid w:val="007667F4"/>
    <w:pPr>
      <w:tabs>
        <w:tab w:val="center" w:pos="4153"/>
        <w:tab w:val="right" w:pos="8306"/>
      </w:tabs>
      <w:snapToGrid w:val="0"/>
    </w:pPr>
    <w:rPr>
      <w:sz w:val="20"/>
    </w:rPr>
  </w:style>
  <w:style w:type="character" w:customStyle="1" w:styleId="HeaderChar">
    <w:name w:val="Header Char"/>
    <w:basedOn w:val="DefaultParagraphFont"/>
    <w:link w:val="Header"/>
    <w:uiPriority w:val="99"/>
    <w:rsid w:val="007667F4"/>
    <w:rPr>
      <w:rFonts w:ascii="Times New Roman" w:eastAsia="新細明體" w:hAnsi="Times New Roman" w:cs="Times New Roman"/>
      <w:kern w:val="0"/>
      <w:sz w:val="20"/>
      <w:szCs w:val="20"/>
    </w:rPr>
  </w:style>
  <w:style w:type="paragraph" w:styleId="Footer">
    <w:name w:val="footer"/>
    <w:basedOn w:val="Normal"/>
    <w:link w:val="FooterChar"/>
    <w:uiPriority w:val="99"/>
    <w:unhideWhenUsed/>
    <w:rsid w:val="007667F4"/>
    <w:pPr>
      <w:tabs>
        <w:tab w:val="center" w:pos="4153"/>
        <w:tab w:val="right" w:pos="8306"/>
      </w:tabs>
      <w:snapToGrid w:val="0"/>
    </w:pPr>
    <w:rPr>
      <w:sz w:val="20"/>
    </w:rPr>
  </w:style>
  <w:style w:type="character" w:customStyle="1" w:styleId="FooterChar">
    <w:name w:val="Footer Char"/>
    <w:basedOn w:val="DefaultParagraphFont"/>
    <w:link w:val="Footer"/>
    <w:uiPriority w:val="99"/>
    <w:rsid w:val="007667F4"/>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84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7749D2F-B1B6-4C2B-B098-12FC24DFF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583</Words>
  <Characters>3328</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Hong Kong Jockey Club</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二零一六至二零一七年度關注中區警署古蹟群及前荷李活道警察宿舍發展工作小組第三次會議記錄</dc:title>
  <dc:subject>二零一六至二零一七年度關注中區警署古蹟群及前荷李活道警察宿舍發展工作小組第三次會議記錄</dc:subject>
  <dc:creator>中西區區議會秘書處</dc:creator>
  <cp:keywords>二零一六至二零一七年度關注中區警署古蹟群及前荷李活道警察宿舍發展工作小組第三次會議記錄</cp:keywords>
  <cp:lastModifiedBy>PA(DC)</cp:lastModifiedBy>
  <cp:revision>4</cp:revision>
  <cp:lastPrinted>2017-11-08T09:03:00Z</cp:lastPrinted>
  <dcterms:created xsi:type="dcterms:W3CDTF">2017-11-13T01:13:00Z</dcterms:created>
  <dcterms:modified xsi:type="dcterms:W3CDTF">2017-11-13T01:16:00Z</dcterms:modified>
</cp:coreProperties>
</file>