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D8" w:rsidRDefault="00EA23D8" w:rsidP="00E2037A">
      <w:pPr>
        <w:ind w:right="-41"/>
        <w:jc w:val="center"/>
        <w:rPr>
          <w:rFonts w:ascii="新細明體" w:hAnsi="新細明體" w:hint="eastAsia"/>
          <w:b/>
          <w:spacing w:val="20"/>
          <w:lang w:eastAsia="zh-HK"/>
        </w:rPr>
      </w:pPr>
      <w:r>
        <w:rPr>
          <w:rFonts w:ascii="新細明體" w:hAnsi="新細明體" w:hint="eastAsia"/>
          <w:b/>
          <w:spacing w:val="20"/>
          <w:lang w:eastAsia="zh-HK"/>
        </w:rPr>
        <w:drawing>
          <wp:anchor distT="0" distB="0" distL="114300" distR="114300" simplePos="0" relativeHeight="251658240" behindDoc="1" locked="0" layoutInCell="1" allowOverlap="1" wp14:anchorId="28B0AD6C" wp14:editId="1CF9C454">
            <wp:simplePos x="0" y="0"/>
            <wp:positionH relativeFrom="column">
              <wp:posOffset>-737870</wp:posOffset>
            </wp:positionH>
            <wp:positionV relativeFrom="paragraph">
              <wp:posOffset>-502920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97326F" w:rsidP="00E2037A">
      <w:pPr>
        <w:ind w:right="-41"/>
        <w:jc w:val="center"/>
        <w:rPr>
          <w:rFonts w:ascii="新細明體" w:hAnsi="新細明體" w:hint="eastAsia"/>
          <w:b/>
          <w:spacing w:val="20"/>
          <w:lang w:eastAsia="zh-HK"/>
        </w:rPr>
      </w:pPr>
      <w:bookmarkStart w:id="0" w:name="OLE_LINK1"/>
      <w:bookmarkStart w:id="1" w:name="OLE_LINK2"/>
      <w:r w:rsidRPr="0097326F">
        <w:rPr>
          <w:rFonts w:ascii="新細明體" w:eastAsia="SimSun" w:hAnsi="新細明體" w:hint="eastAsia"/>
          <w:b/>
          <w:spacing w:val="20"/>
          <w:lang w:eastAsia="zh-CN"/>
        </w:rPr>
        <w:t>中西区区议会</w:t>
      </w:r>
    </w:p>
    <w:p w:rsidR="00E2037A" w:rsidRPr="005658C7" w:rsidRDefault="0097326F" w:rsidP="00E2037A">
      <w:pPr>
        <w:ind w:right="-41"/>
        <w:jc w:val="center"/>
        <w:rPr>
          <w:rFonts w:ascii="新細明體" w:hAnsi="新細明體" w:hint="eastAsia"/>
          <w:b/>
          <w:spacing w:val="20"/>
          <w:lang w:eastAsia="zh-HK"/>
        </w:rPr>
      </w:pPr>
      <w:r w:rsidRPr="0097326F">
        <w:rPr>
          <w:rFonts w:ascii="新細明體" w:eastAsia="SimSun" w:hAnsi="新細明體" w:hint="eastAsia"/>
          <w:b/>
          <w:spacing w:val="20"/>
          <w:lang w:eastAsia="zh-CN"/>
        </w:rPr>
        <w:t>二零一六年至二零一七年度</w:t>
      </w:r>
    </w:p>
    <w:p w:rsidR="00E2037A" w:rsidRPr="005658C7" w:rsidRDefault="0097326F" w:rsidP="00E2037A">
      <w:pPr>
        <w:ind w:right="-41"/>
        <w:jc w:val="center"/>
        <w:rPr>
          <w:rFonts w:ascii="新細明體" w:hAnsi="新細明體" w:hint="eastAsia"/>
          <w:b/>
          <w:spacing w:val="20"/>
          <w:lang w:eastAsia="zh-HK"/>
        </w:rPr>
      </w:pPr>
      <w:r w:rsidRPr="0097326F">
        <w:rPr>
          <w:rFonts w:ascii="新細明體" w:eastAsia="SimSun" w:hAnsi="新細明體" w:hint="eastAsia"/>
          <w:b/>
          <w:spacing w:val="20"/>
          <w:lang w:eastAsia="zh-CN"/>
        </w:rPr>
        <w:t>食物环境卫生及工务委员会</w:t>
      </w:r>
    </w:p>
    <w:p w:rsidR="00E2037A" w:rsidRPr="005658C7" w:rsidRDefault="0097326F" w:rsidP="00E2037A">
      <w:pPr>
        <w:ind w:right="-41"/>
        <w:jc w:val="center"/>
        <w:rPr>
          <w:rFonts w:ascii="新細明體" w:hAnsi="新細明體" w:hint="eastAsia"/>
          <w:b/>
          <w:spacing w:val="20"/>
          <w:lang w:eastAsia="zh-HK"/>
        </w:rPr>
      </w:pPr>
      <w:r w:rsidRPr="0097326F">
        <w:rPr>
          <w:rFonts w:ascii="新細明體" w:eastAsia="SimSun" w:hAnsi="新細明體" w:hint="eastAsia"/>
          <w:b/>
          <w:spacing w:val="20"/>
          <w:lang w:eastAsia="zh-CN"/>
        </w:rPr>
        <w:t>第二次会议</w:t>
      </w:r>
    </w:p>
    <w:bookmarkEnd w:id="0"/>
    <w:bookmarkEnd w:id="1"/>
    <w:p w:rsidR="00E2037A" w:rsidRPr="005658C7" w:rsidRDefault="00E2037A" w:rsidP="00E2037A">
      <w:pPr>
        <w:tabs>
          <w:tab w:val="left" w:pos="5400"/>
        </w:tabs>
        <w:jc w:val="both"/>
        <w:rPr>
          <w:rFonts w:ascii="新細明體" w:hAnsi="新細明體" w:hint="eastAsia"/>
          <w:spacing w:val="20"/>
          <w:lang w:eastAsia="zh-HK"/>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97326F" w:rsidP="002D4FD0">
            <w:pPr>
              <w:snapToGrid w:val="0"/>
              <w:jc w:val="both"/>
              <w:rPr>
                <w:rFonts w:ascii="新細明體" w:hAnsi="新細明體" w:hint="eastAsia"/>
                <w:b/>
                <w:spacing w:val="20"/>
                <w:lang w:eastAsia="zh-HK"/>
              </w:rPr>
            </w:pPr>
            <w:r w:rsidRPr="0097326F">
              <w:rPr>
                <w:rFonts w:ascii="新細明體" w:eastAsia="SimSun" w:hAnsi="新細明體" w:hint="eastAsia"/>
                <w:b/>
                <w:spacing w:val="20"/>
                <w:lang w:eastAsia="zh-CN"/>
              </w:rPr>
              <w:t>日期</w:t>
            </w:r>
          </w:p>
        </w:tc>
        <w:tc>
          <w:tcPr>
            <w:tcW w:w="369" w:type="dxa"/>
          </w:tcPr>
          <w:p w:rsidR="00E2037A" w:rsidRPr="005658C7" w:rsidRDefault="0097326F" w:rsidP="002D4FD0">
            <w:pPr>
              <w:snapToGrid w:val="0"/>
              <w:jc w:val="center"/>
              <w:rPr>
                <w:rFonts w:ascii="新細明體" w:hAnsi="新細明體" w:hint="eastAsia"/>
                <w:spacing w:val="20"/>
                <w:lang w:eastAsia="zh-HK"/>
              </w:rPr>
            </w:pPr>
            <w:r w:rsidRPr="0097326F">
              <w:rPr>
                <w:rFonts w:ascii="新細明體" w:eastAsia="SimSun" w:hAnsi="新細明體" w:hint="eastAsia"/>
                <w:spacing w:val="20"/>
                <w:lang w:eastAsia="zh-CN"/>
              </w:rPr>
              <w:t>﹕</w:t>
            </w:r>
          </w:p>
        </w:tc>
        <w:tc>
          <w:tcPr>
            <w:tcW w:w="8049" w:type="dxa"/>
          </w:tcPr>
          <w:p w:rsidR="00E2037A" w:rsidRPr="005658C7" w:rsidRDefault="0097326F" w:rsidP="002D4FD0">
            <w:pPr>
              <w:snapToGrid w:val="0"/>
              <w:jc w:val="both"/>
              <w:rPr>
                <w:rFonts w:ascii="新細明體" w:hAnsi="新細明體" w:hint="eastAsia"/>
                <w:spacing w:val="20"/>
                <w:lang w:eastAsia="zh-HK"/>
              </w:rPr>
            </w:pPr>
            <w:r w:rsidRPr="0097326F">
              <w:rPr>
                <w:rFonts w:ascii="新細明體" w:eastAsia="SimSun" w:hAnsi="新細明體" w:hint="eastAsia"/>
                <w:spacing w:val="20"/>
                <w:lang w:eastAsia="zh-CN"/>
              </w:rPr>
              <w:t>二零一六年二月四日</w:t>
            </w:r>
            <w:r w:rsidRPr="0097326F">
              <w:rPr>
                <w:rFonts w:ascii="新細明體" w:eastAsia="SimSun" w:hAnsi="新細明體"/>
                <w:spacing w:val="20"/>
                <w:lang w:eastAsia="zh-CN"/>
              </w:rPr>
              <w:t>(</w:t>
            </w:r>
            <w:r w:rsidRPr="0097326F">
              <w:rPr>
                <w:rFonts w:ascii="新細明體" w:eastAsia="SimSun" w:hAnsi="新細明體" w:hint="eastAsia"/>
                <w:spacing w:val="20"/>
                <w:lang w:eastAsia="zh-CN"/>
              </w:rPr>
              <w:t>星期四</w:t>
            </w:r>
            <w:r w:rsidRPr="0097326F">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97326F" w:rsidP="002D4FD0">
            <w:pPr>
              <w:snapToGrid w:val="0"/>
              <w:jc w:val="both"/>
              <w:rPr>
                <w:rFonts w:ascii="新細明體" w:hAnsi="新細明體" w:hint="eastAsia"/>
                <w:b/>
                <w:spacing w:val="20"/>
                <w:lang w:eastAsia="zh-HK"/>
              </w:rPr>
            </w:pPr>
            <w:r w:rsidRPr="0097326F">
              <w:rPr>
                <w:rFonts w:ascii="新細明體" w:eastAsia="SimSun" w:hAnsi="新細明體" w:hint="eastAsia"/>
                <w:b/>
                <w:spacing w:val="20"/>
                <w:lang w:eastAsia="zh-CN"/>
              </w:rPr>
              <w:t>时间</w:t>
            </w:r>
          </w:p>
        </w:tc>
        <w:tc>
          <w:tcPr>
            <w:tcW w:w="369" w:type="dxa"/>
          </w:tcPr>
          <w:p w:rsidR="00E2037A" w:rsidRPr="005658C7" w:rsidRDefault="0097326F" w:rsidP="002D4FD0">
            <w:pPr>
              <w:snapToGrid w:val="0"/>
              <w:jc w:val="center"/>
              <w:rPr>
                <w:rFonts w:ascii="新細明體" w:hAnsi="新細明體" w:hint="eastAsia"/>
                <w:spacing w:val="20"/>
                <w:lang w:eastAsia="zh-HK"/>
              </w:rPr>
            </w:pPr>
            <w:r w:rsidRPr="0097326F">
              <w:rPr>
                <w:rFonts w:ascii="新細明體" w:eastAsia="SimSun" w:hAnsi="新細明體" w:hint="eastAsia"/>
                <w:spacing w:val="20"/>
                <w:lang w:eastAsia="zh-CN"/>
              </w:rPr>
              <w:t>﹕</w:t>
            </w:r>
          </w:p>
        </w:tc>
        <w:tc>
          <w:tcPr>
            <w:tcW w:w="8049" w:type="dxa"/>
          </w:tcPr>
          <w:p w:rsidR="00E2037A" w:rsidRPr="005658C7" w:rsidRDefault="0097326F" w:rsidP="002D4FD0">
            <w:pPr>
              <w:snapToGrid w:val="0"/>
              <w:jc w:val="both"/>
              <w:rPr>
                <w:rFonts w:ascii="新細明體" w:hAnsi="新細明體" w:hint="eastAsia"/>
                <w:spacing w:val="20"/>
                <w:lang w:eastAsia="zh-HK"/>
              </w:rPr>
            </w:pPr>
            <w:r w:rsidRPr="0097326F">
              <w:rPr>
                <w:rFonts w:ascii="新細明體" w:eastAsia="SimSun" w:hAnsi="新細明體" w:hint="eastAsia"/>
                <w:spacing w:val="20"/>
                <w:lang w:eastAsia="zh-CN"/>
              </w:rPr>
              <w:t>上午十一时正</w:t>
            </w:r>
          </w:p>
        </w:tc>
        <w:bookmarkStart w:id="2" w:name="_GoBack"/>
        <w:bookmarkEnd w:id="2"/>
      </w:tr>
      <w:tr w:rsidR="00E2037A" w:rsidRPr="005658C7" w:rsidTr="002D4FD0">
        <w:trPr>
          <w:trHeight w:val="718"/>
        </w:trPr>
        <w:tc>
          <w:tcPr>
            <w:tcW w:w="1108" w:type="dxa"/>
          </w:tcPr>
          <w:p w:rsidR="00E2037A" w:rsidRPr="005658C7" w:rsidRDefault="0097326F" w:rsidP="002D4FD0">
            <w:pPr>
              <w:snapToGrid w:val="0"/>
              <w:jc w:val="both"/>
              <w:rPr>
                <w:rFonts w:ascii="新細明體" w:hAnsi="新細明體" w:hint="eastAsia"/>
                <w:b/>
                <w:spacing w:val="20"/>
                <w:lang w:eastAsia="zh-HK"/>
              </w:rPr>
            </w:pPr>
            <w:r w:rsidRPr="0097326F">
              <w:rPr>
                <w:rFonts w:ascii="新細明體" w:eastAsia="SimSun" w:hAnsi="新細明體" w:hint="eastAsia"/>
                <w:b/>
                <w:spacing w:val="20"/>
                <w:lang w:eastAsia="zh-CN"/>
              </w:rPr>
              <w:t>地点</w:t>
            </w:r>
          </w:p>
        </w:tc>
        <w:tc>
          <w:tcPr>
            <w:tcW w:w="369" w:type="dxa"/>
          </w:tcPr>
          <w:p w:rsidR="00E2037A" w:rsidRPr="005658C7" w:rsidRDefault="0097326F" w:rsidP="002D4FD0">
            <w:pPr>
              <w:snapToGrid w:val="0"/>
              <w:jc w:val="center"/>
              <w:rPr>
                <w:rFonts w:ascii="新細明體" w:hAnsi="新細明體" w:hint="eastAsia"/>
                <w:spacing w:val="20"/>
                <w:lang w:eastAsia="zh-HK"/>
              </w:rPr>
            </w:pPr>
            <w:r w:rsidRPr="0097326F">
              <w:rPr>
                <w:rFonts w:ascii="新細明體" w:eastAsia="SimSun" w:hAnsi="新細明體" w:hint="eastAsia"/>
                <w:spacing w:val="20"/>
                <w:lang w:eastAsia="zh-CN"/>
              </w:rPr>
              <w:t>﹕</w:t>
            </w:r>
          </w:p>
        </w:tc>
        <w:tc>
          <w:tcPr>
            <w:tcW w:w="8049" w:type="dxa"/>
          </w:tcPr>
          <w:p w:rsidR="00E2037A" w:rsidRPr="005658C7" w:rsidRDefault="0097326F" w:rsidP="002D4FD0">
            <w:pPr>
              <w:snapToGrid w:val="0"/>
              <w:jc w:val="both"/>
              <w:rPr>
                <w:rFonts w:ascii="新細明體" w:hAnsi="新細明體" w:hint="eastAsia"/>
                <w:spacing w:val="20"/>
                <w:lang w:eastAsia="zh-HK"/>
              </w:rPr>
            </w:pPr>
            <w:r w:rsidRPr="0097326F">
              <w:rPr>
                <w:rFonts w:ascii="新細明體" w:eastAsia="SimSun" w:hAnsi="新細明體" w:hint="eastAsia"/>
                <w:spacing w:val="20"/>
                <w:lang w:eastAsia="zh-CN"/>
              </w:rPr>
              <w:t>香港中环统一码头道</w:t>
            </w:r>
            <w:r w:rsidRPr="0097326F">
              <w:rPr>
                <w:rFonts w:ascii="新細明體" w:eastAsia="SimSun" w:hAnsi="新細明體"/>
                <w:spacing w:val="20"/>
                <w:lang w:eastAsia="zh-CN"/>
              </w:rPr>
              <w:t>38</w:t>
            </w:r>
            <w:r w:rsidRPr="0097326F">
              <w:rPr>
                <w:rFonts w:ascii="新細明體" w:eastAsia="SimSun" w:hAnsi="新細明體" w:hint="eastAsia"/>
                <w:spacing w:val="20"/>
                <w:lang w:eastAsia="zh-CN"/>
              </w:rPr>
              <w:t>号</w:t>
            </w:r>
          </w:p>
          <w:p w:rsidR="00E2037A" w:rsidRPr="005658C7" w:rsidRDefault="0097326F" w:rsidP="002D4FD0">
            <w:pPr>
              <w:jc w:val="both"/>
              <w:rPr>
                <w:rFonts w:ascii="新細明體" w:hAnsi="新細明體" w:hint="eastAsia"/>
                <w:spacing w:val="20"/>
                <w:lang w:eastAsia="zh-HK"/>
              </w:rPr>
            </w:pPr>
            <w:r w:rsidRPr="0097326F">
              <w:rPr>
                <w:rFonts w:ascii="新細明體" w:eastAsia="SimSun" w:hAnsi="新細明體" w:hint="eastAsia"/>
                <w:spacing w:val="20"/>
                <w:lang w:eastAsia="zh-CN"/>
              </w:rPr>
              <w:t>海港政府大楼</w:t>
            </w:r>
            <w:r w:rsidRPr="0097326F">
              <w:rPr>
                <w:rFonts w:ascii="新細明體" w:eastAsia="SimSun" w:hAnsi="新細明體"/>
                <w:spacing w:val="20"/>
                <w:lang w:eastAsia="zh-CN"/>
              </w:rPr>
              <w:t>14</w:t>
            </w:r>
            <w:r w:rsidRPr="0097326F">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hint="eastAsia"/>
          <w:lang w:eastAsia="zh-HK"/>
        </w:rPr>
      </w:pPr>
    </w:p>
    <w:p w:rsidR="00E2037A" w:rsidRDefault="0097326F" w:rsidP="00E2037A">
      <w:pPr>
        <w:tabs>
          <w:tab w:val="left" w:pos="5400"/>
        </w:tabs>
        <w:jc w:val="center"/>
        <w:rPr>
          <w:rFonts w:ascii="新細明體" w:hAnsi="新細明體" w:hint="eastAsia"/>
          <w:b/>
          <w:spacing w:val="20"/>
          <w:sz w:val="28"/>
          <w:u w:val="single"/>
          <w:lang w:eastAsia="zh-HK"/>
        </w:rPr>
      </w:pPr>
      <w:r w:rsidRPr="0097326F">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hint="eastAsia"/>
          <w:b/>
          <w:spacing w:val="20"/>
          <w:sz w:val="28"/>
          <w:u w:val="single"/>
          <w:lang w:eastAsia="zh-HK"/>
        </w:rPr>
      </w:pPr>
    </w:p>
    <w:tbl>
      <w:tblPr>
        <w:tblW w:w="9320" w:type="dxa"/>
        <w:tblLayout w:type="fixed"/>
        <w:tblCellMar>
          <w:left w:w="28" w:type="dxa"/>
          <w:right w:w="28" w:type="dxa"/>
        </w:tblCellMar>
        <w:tblLook w:val="0000" w:firstRow="0" w:lastRow="0" w:firstColumn="0" w:lastColumn="0" w:noHBand="0" w:noVBand="0"/>
      </w:tblPr>
      <w:tblGrid>
        <w:gridCol w:w="422"/>
        <w:gridCol w:w="7330"/>
        <w:gridCol w:w="1568"/>
      </w:tblGrid>
      <w:tr w:rsidR="00E2037A" w:rsidRPr="005658C7" w:rsidTr="00E2037A">
        <w:trPr>
          <w:trHeight w:val="546"/>
        </w:trPr>
        <w:tc>
          <w:tcPr>
            <w:tcW w:w="422" w:type="dxa"/>
          </w:tcPr>
          <w:p w:rsidR="00E2037A" w:rsidRPr="005658C7"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Pr="005658C7" w:rsidRDefault="0097326F" w:rsidP="002D4FD0">
            <w:pPr>
              <w:snapToGrid w:val="0"/>
              <w:spacing w:line="300" w:lineRule="atLeast"/>
              <w:ind w:right="233"/>
              <w:jc w:val="both"/>
              <w:rPr>
                <w:rFonts w:ascii="新細明體" w:hAnsi="新細明體" w:hint="eastAsia"/>
                <w:spacing w:val="20"/>
                <w:lang w:eastAsia="zh-HK"/>
              </w:rPr>
            </w:pPr>
            <w:r w:rsidRPr="0097326F">
              <w:rPr>
                <w:rFonts w:ascii="新細明體" w:eastAsia="SimSun" w:hAnsi="新細明體" w:hint="eastAsia"/>
                <w:spacing w:val="20"/>
                <w:lang w:eastAsia="zh-CN"/>
              </w:rPr>
              <w:t>通过会议议程</w:t>
            </w:r>
          </w:p>
          <w:p w:rsidR="00E2037A" w:rsidRPr="005658C7" w:rsidRDefault="00E2037A" w:rsidP="002D4FD0">
            <w:pPr>
              <w:spacing w:line="300" w:lineRule="atLeast"/>
              <w:ind w:right="233"/>
              <w:jc w:val="both"/>
              <w:rPr>
                <w:rFonts w:ascii="新細明體" w:hAnsi="新細明體" w:hint="eastAsia"/>
                <w:spacing w:val="20"/>
                <w:lang w:eastAsia="zh-HK"/>
              </w:rPr>
            </w:pPr>
          </w:p>
        </w:tc>
        <w:tc>
          <w:tcPr>
            <w:tcW w:w="1568" w:type="dxa"/>
          </w:tcPr>
          <w:p w:rsidR="00E2037A" w:rsidRPr="005658C7" w:rsidRDefault="00E2037A" w:rsidP="002D4FD0">
            <w:pPr>
              <w:snapToGrid w:val="0"/>
              <w:spacing w:line="300" w:lineRule="atLeast"/>
              <w:jc w:val="both"/>
              <w:rPr>
                <w:rFonts w:ascii="新細明體" w:hAnsi="新細明體" w:hint="eastAsia"/>
                <w:spacing w:val="20"/>
                <w:lang w:eastAsia="zh-HK"/>
              </w:rPr>
            </w:pPr>
          </w:p>
        </w:tc>
      </w:tr>
      <w:tr w:rsidR="00E2037A" w:rsidRPr="005658C7" w:rsidTr="00E2037A">
        <w:trPr>
          <w:trHeight w:val="546"/>
        </w:trPr>
        <w:tc>
          <w:tcPr>
            <w:tcW w:w="422" w:type="dxa"/>
          </w:tcPr>
          <w:p w:rsidR="00E2037A" w:rsidRPr="005658C7"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Pr="005658C7" w:rsidRDefault="0097326F" w:rsidP="002D4FD0">
            <w:pPr>
              <w:snapToGrid w:val="0"/>
              <w:spacing w:line="300" w:lineRule="atLeast"/>
              <w:ind w:right="233"/>
              <w:jc w:val="both"/>
              <w:rPr>
                <w:rFonts w:ascii="新細明體" w:hAnsi="新細明體" w:hint="eastAsia"/>
                <w:spacing w:val="20"/>
                <w:lang w:eastAsia="zh-HK"/>
              </w:rPr>
            </w:pPr>
            <w:r w:rsidRPr="0097326F">
              <w:rPr>
                <w:rFonts w:ascii="新細明體" w:eastAsia="SimSun" w:hAnsi="新細明體" w:hint="eastAsia"/>
                <w:spacing w:val="20"/>
                <w:lang w:eastAsia="zh-CN"/>
              </w:rPr>
              <w:t>通过</w:t>
            </w:r>
            <w:r w:rsidRPr="0097326F">
              <w:rPr>
                <w:rFonts w:eastAsia="SimSun" w:hint="eastAsia"/>
                <w:spacing w:val="20"/>
                <w:lang w:eastAsia="zh-CN"/>
              </w:rPr>
              <w:t>二零一六年一月二十一日</w:t>
            </w:r>
            <w:r w:rsidRPr="0097326F">
              <w:rPr>
                <w:rFonts w:ascii="新細明體" w:eastAsia="SimSun" w:hAnsi="新細明體" w:hint="eastAsia"/>
                <w:spacing w:val="20"/>
                <w:lang w:eastAsia="zh-CN"/>
              </w:rPr>
              <w:t>环工会第一次会议纪录</w:t>
            </w:r>
          </w:p>
          <w:p w:rsidR="00E2037A" w:rsidRPr="00A410EF" w:rsidRDefault="00E2037A" w:rsidP="002D4FD0">
            <w:pPr>
              <w:spacing w:line="300" w:lineRule="atLeast"/>
              <w:ind w:right="233"/>
              <w:jc w:val="both"/>
              <w:rPr>
                <w:rFonts w:ascii="新細明體" w:hAnsi="新細明體" w:hint="eastAsia"/>
                <w:spacing w:val="20"/>
                <w:lang w:eastAsia="zh-HK"/>
              </w:rPr>
            </w:pPr>
          </w:p>
        </w:tc>
        <w:tc>
          <w:tcPr>
            <w:tcW w:w="1568" w:type="dxa"/>
          </w:tcPr>
          <w:p w:rsidR="00E2037A" w:rsidRPr="005658C7" w:rsidRDefault="00E2037A" w:rsidP="002D4FD0">
            <w:pPr>
              <w:snapToGrid w:val="0"/>
              <w:spacing w:line="300" w:lineRule="atLeast"/>
              <w:jc w:val="both"/>
              <w:rPr>
                <w:rFonts w:ascii="新細明體" w:hAnsi="新細明體" w:hint="eastAsia"/>
                <w:spacing w:val="20"/>
                <w:lang w:eastAsia="zh-HK"/>
              </w:rPr>
            </w:pPr>
          </w:p>
        </w:tc>
      </w:tr>
      <w:tr w:rsidR="00E2037A" w:rsidRPr="005658C7" w:rsidTr="00E2037A">
        <w:trPr>
          <w:trHeight w:val="546"/>
        </w:trPr>
        <w:tc>
          <w:tcPr>
            <w:tcW w:w="422" w:type="dxa"/>
          </w:tcPr>
          <w:p w:rsidR="00E2037A" w:rsidRPr="005658C7"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Pr="005658C7" w:rsidRDefault="0097326F" w:rsidP="002D4FD0">
            <w:pPr>
              <w:snapToGrid w:val="0"/>
              <w:spacing w:line="300" w:lineRule="atLeast"/>
              <w:ind w:right="233"/>
              <w:jc w:val="both"/>
              <w:rPr>
                <w:rFonts w:ascii="新細明體" w:hAnsi="新細明體" w:hint="eastAsia"/>
                <w:spacing w:val="20"/>
                <w:lang w:eastAsia="zh-HK"/>
              </w:rPr>
            </w:pPr>
            <w:r w:rsidRPr="0097326F">
              <w:rPr>
                <w:rFonts w:ascii="新細明體" w:eastAsia="SimSun" w:hAnsi="新細明體" w:hint="eastAsia"/>
                <w:spacing w:val="20"/>
                <w:lang w:eastAsia="zh-CN"/>
              </w:rPr>
              <w:t>主席报告</w:t>
            </w:r>
          </w:p>
          <w:p w:rsidR="00E2037A" w:rsidRPr="005658C7" w:rsidRDefault="00E2037A" w:rsidP="002D4FD0">
            <w:pPr>
              <w:snapToGrid w:val="0"/>
              <w:spacing w:line="300" w:lineRule="atLeast"/>
              <w:ind w:right="233"/>
              <w:jc w:val="both"/>
              <w:rPr>
                <w:rFonts w:ascii="新細明體" w:hAnsi="新細明體" w:hint="eastAsia"/>
                <w:spacing w:val="20"/>
                <w:lang w:eastAsia="zh-HK"/>
              </w:rPr>
            </w:pPr>
          </w:p>
        </w:tc>
        <w:tc>
          <w:tcPr>
            <w:tcW w:w="1568" w:type="dxa"/>
          </w:tcPr>
          <w:p w:rsidR="00E2037A" w:rsidRPr="005658C7" w:rsidRDefault="00E2037A" w:rsidP="002D4FD0">
            <w:pPr>
              <w:snapToGrid w:val="0"/>
              <w:spacing w:line="300" w:lineRule="atLeast"/>
              <w:jc w:val="both"/>
              <w:rPr>
                <w:rFonts w:ascii="新細明體" w:hAnsi="新細明體" w:hint="eastAsia"/>
                <w:spacing w:val="20"/>
                <w:lang w:eastAsia="zh-HK"/>
              </w:rPr>
            </w:pPr>
          </w:p>
        </w:tc>
      </w:tr>
      <w:tr w:rsidR="00E2037A" w:rsidRPr="005658C7" w:rsidTr="00E2037A">
        <w:trPr>
          <w:trHeight w:val="616"/>
        </w:trPr>
        <w:tc>
          <w:tcPr>
            <w:tcW w:w="9319" w:type="dxa"/>
            <w:gridSpan w:val="3"/>
          </w:tcPr>
          <w:p w:rsidR="00E2037A" w:rsidRPr="0015793B" w:rsidRDefault="0097326F" w:rsidP="002D4FD0">
            <w:pPr>
              <w:snapToGrid w:val="0"/>
              <w:spacing w:line="300" w:lineRule="atLeast"/>
              <w:jc w:val="both"/>
              <w:rPr>
                <w:rFonts w:ascii="新細明體" w:hAnsi="新細明體" w:hint="eastAsia"/>
                <w:spacing w:val="20"/>
                <w:u w:val="single"/>
                <w:lang w:eastAsia="zh-HK"/>
              </w:rPr>
            </w:pPr>
            <w:r w:rsidRPr="0097326F">
              <w:rPr>
                <w:rFonts w:ascii="新細明體" w:eastAsia="SimSun" w:hAnsi="新細明體" w:hint="eastAsia"/>
                <w:spacing w:val="20"/>
                <w:u w:val="single"/>
                <w:lang w:eastAsia="zh-CN"/>
              </w:rPr>
              <w:t>讨论事项</w:t>
            </w:r>
          </w:p>
        </w:tc>
      </w:tr>
      <w:tr w:rsidR="00E2037A" w:rsidRPr="005658C7" w:rsidTr="00E2037A">
        <w:trPr>
          <w:trHeight w:val="1102"/>
        </w:trPr>
        <w:tc>
          <w:tcPr>
            <w:tcW w:w="422" w:type="dxa"/>
          </w:tcPr>
          <w:p w:rsidR="00E2037A" w:rsidRPr="00FC1F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Default="0097326F" w:rsidP="002D4FD0">
            <w:pPr>
              <w:numPr>
                <w:ilvl w:val="12"/>
                <w:numId w:val="0"/>
              </w:numPr>
              <w:spacing w:line="300" w:lineRule="atLeast"/>
              <w:ind w:right="233"/>
              <w:jc w:val="both"/>
              <w:rPr>
                <w:rFonts w:hint="eastAsia"/>
                <w:spacing w:val="20"/>
                <w:lang w:eastAsia="zh-HK"/>
              </w:rPr>
            </w:pPr>
            <w:r w:rsidRPr="0097326F">
              <w:rPr>
                <w:rFonts w:eastAsia="SimSun" w:hint="eastAsia"/>
                <w:spacing w:val="20"/>
                <w:lang w:eastAsia="zh-CN"/>
              </w:rPr>
              <w:t>中西区食物环境</w:t>
            </w:r>
            <w:r w:rsidRPr="0097326F">
              <w:rPr>
                <w:rFonts w:ascii="新細明體" w:eastAsia="SimSun" w:hAnsi="新細明體" w:cs="新細明體" w:hint="eastAsia"/>
                <w:spacing w:val="20"/>
                <w:lang w:eastAsia="zh-CN"/>
              </w:rPr>
              <w:t>卫生及工务委员</w:t>
            </w:r>
            <w:r w:rsidRPr="0097326F">
              <w:rPr>
                <w:rFonts w:eastAsia="SimSun" w:hint="eastAsia"/>
                <w:spacing w:val="20"/>
                <w:lang w:eastAsia="zh-CN"/>
              </w:rPr>
              <w:t>会</w:t>
            </w:r>
            <w:r w:rsidRPr="0097326F">
              <w:rPr>
                <w:rFonts w:eastAsia="SimSun"/>
                <w:spacing w:val="20"/>
                <w:lang w:eastAsia="zh-CN"/>
              </w:rPr>
              <w:t>(</w:t>
            </w:r>
            <w:r w:rsidRPr="0097326F">
              <w:rPr>
                <w:rFonts w:eastAsia="SimSun" w:hint="eastAsia"/>
                <w:spacing w:val="20"/>
                <w:lang w:eastAsia="zh-CN"/>
              </w:rPr>
              <w:t>二零一六至一七年度</w:t>
            </w:r>
            <w:r w:rsidRPr="0097326F">
              <w:rPr>
                <w:rFonts w:eastAsia="SimSun"/>
                <w:spacing w:val="20"/>
                <w:lang w:eastAsia="zh-CN"/>
              </w:rPr>
              <w:t>)</w:t>
            </w:r>
            <w:r w:rsidRPr="0097326F">
              <w:rPr>
                <w:rFonts w:eastAsia="SimSun" w:hint="eastAsia"/>
                <w:spacing w:val="20"/>
                <w:lang w:eastAsia="zh-CN"/>
              </w:rPr>
              <w:t>职权范围、组织架构及成员组合</w:t>
            </w:r>
          </w:p>
          <w:p w:rsidR="00E2037A" w:rsidRPr="0015793B" w:rsidRDefault="0097326F" w:rsidP="002D4FD0">
            <w:pPr>
              <w:snapToGrid w:val="0"/>
              <w:spacing w:line="300" w:lineRule="atLeast"/>
              <w:ind w:right="233"/>
              <w:jc w:val="both"/>
              <w:rPr>
                <w:rFonts w:ascii="新細明體" w:hAnsi="新細明體" w:hint="eastAsia"/>
                <w:spacing w:val="20"/>
                <w:szCs w:val="24"/>
                <w:lang w:eastAsia="zh-HK"/>
              </w:rPr>
            </w:pPr>
            <w:r w:rsidRPr="0097326F">
              <w:rPr>
                <w:rFonts w:eastAsia="SimSun"/>
                <w:spacing w:val="20"/>
                <w:szCs w:val="24"/>
                <w:lang w:eastAsia="zh-CN"/>
              </w:rPr>
              <w:t>(</w:t>
            </w:r>
            <w:r w:rsidRPr="0097326F">
              <w:rPr>
                <w:rFonts w:eastAsia="SimSun" w:hint="eastAsia"/>
                <w:spacing w:val="20"/>
                <w:szCs w:val="24"/>
                <w:lang w:eastAsia="zh-CN"/>
              </w:rPr>
              <w:t>中西区环工会文件第</w:t>
            </w:r>
            <w:r w:rsidRPr="0097326F">
              <w:rPr>
                <w:rFonts w:ascii="新細明體" w:eastAsia="SimSun"/>
                <w:spacing w:val="20"/>
                <w:lang w:eastAsia="zh-CN"/>
              </w:rPr>
              <w:t>3/2016</w:t>
            </w:r>
            <w:r w:rsidRPr="0097326F">
              <w:rPr>
                <w:rFonts w:eastAsia="SimSun" w:hint="eastAsia"/>
                <w:spacing w:val="20"/>
                <w:szCs w:val="24"/>
                <w:lang w:eastAsia="zh-CN"/>
              </w:rPr>
              <w:t>号</w:t>
            </w:r>
            <w:r w:rsidRPr="0097326F">
              <w:rPr>
                <w:rFonts w:eastAsia="SimSun"/>
                <w:spacing w:val="20"/>
                <w:szCs w:val="24"/>
                <w:lang w:eastAsia="zh-CN"/>
              </w:rPr>
              <w:t>)</w:t>
            </w:r>
          </w:p>
          <w:p w:rsidR="00E2037A" w:rsidRPr="00E2037A" w:rsidRDefault="00E2037A" w:rsidP="002D4FD0">
            <w:pPr>
              <w:snapToGrid w:val="0"/>
              <w:spacing w:line="300" w:lineRule="atLeast"/>
              <w:ind w:right="233"/>
              <w:jc w:val="both"/>
              <w:rPr>
                <w:rFonts w:ascii="新細明體" w:hAnsi="新細明體" w:hint="eastAsia"/>
                <w:spacing w:val="20"/>
                <w:lang w:eastAsia="zh-HK"/>
              </w:rPr>
            </w:pPr>
          </w:p>
        </w:tc>
        <w:tc>
          <w:tcPr>
            <w:tcW w:w="1568" w:type="dxa"/>
          </w:tcPr>
          <w:p w:rsidR="00E2037A" w:rsidRPr="00FC1F39" w:rsidRDefault="0097326F" w:rsidP="002D4FD0">
            <w:pPr>
              <w:snapToGrid w:val="0"/>
              <w:spacing w:line="300" w:lineRule="atLeast"/>
              <w:jc w:val="both"/>
              <w:rPr>
                <w:rFonts w:ascii="新細明體" w:hAnsi="新細明體" w:hint="eastAsia"/>
                <w:spacing w:val="20"/>
                <w:lang w:eastAsia="zh-HK"/>
              </w:rPr>
            </w:pPr>
            <w:r w:rsidRPr="0097326F">
              <w:rPr>
                <w:rFonts w:ascii="新細明體" w:eastAsia="SimSun" w:hAnsi="新細明體"/>
                <w:spacing w:val="20"/>
                <w:lang w:eastAsia="zh-CN"/>
              </w:rPr>
              <w:t>(</w:t>
            </w:r>
            <w:r w:rsidRPr="0097326F">
              <w:rPr>
                <w:rFonts w:ascii="新細明體" w:eastAsia="SimSun" w:hint="eastAsia"/>
                <w:spacing w:val="20"/>
                <w:lang w:eastAsia="zh-CN"/>
              </w:rPr>
              <w:t>约</w:t>
            </w:r>
            <w:r w:rsidRPr="0097326F">
              <w:rPr>
                <w:rFonts w:ascii="新細明體" w:eastAsia="SimSun"/>
                <w:spacing w:val="20"/>
                <w:lang w:eastAsia="zh-CN"/>
              </w:rPr>
              <w:t>5</w:t>
            </w:r>
            <w:r w:rsidRPr="0097326F">
              <w:rPr>
                <w:rFonts w:ascii="新細明體" w:eastAsia="SimSun" w:hint="eastAsia"/>
                <w:spacing w:val="20"/>
                <w:lang w:eastAsia="zh-CN"/>
              </w:rPr>
              <w:t>分钟</w:t>
            </w:r>
            <w:r w:rsidRPr="0097326F">
              <w:rPr>
                <w:rFonts w:ascii="新細明體" w:eastAsia="SimSun"/>
                <w:spacing w:val="20"/>
                <w:lang w:eastAsia="zh-CN"/>
              </w:rPr>
              <w:t>)</w:t>
            </w:r>
          </w:p>
        </w:tc>
      </w:tr>
      <w:tr w:rsidR="00E2037A" w:rsidRPr="005658C7" w:rsidTr="00E2037A">
        <w:trPr>
          <w:trHeight w:val="1133"/>
        </w:trPr>
        <w:tc>
          <w:tcPr>
            <w:tcW w:w="422" w:type="dxa"/>
          </w:tcPr>
          <w:p w:rsidR="00E2037A" w:rsidRPr="00FC1F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Pr="0015793B" w:rsidRDefault="0097326F" w:rsidP="002D4FD0">
            <w:pPr>
              <w:numPr>
                <w:ilvl w:val="12"/>
                <w:numId w:val="0"/>
              </w:numPr>
              <w:spacing w:line="300" w:lineRule="atLeast"/>
              <w:ind w:right="233"/>
              <w:jc w:val="both"/>
              <w:rPr>
                <w:rFonts w:ascii="新細明體" w:hint="eastAsia"/>
                <w:spacing w:val="20"/>
                <w:lang w:eastAsia="zh-HK"/>
              </w:rPr>
            </w:pPr>
            <w:r w:rsidRPr="0097326F">
              <w:rPr>
                <w:rFonts w:ascii="新細明體" w:eastAsia="SimSun" w:hint="eastAsia"/>
                <w:spacing w:val="20"/>
                <w:lang w:eastAsia="zh-CN"/>
              </w:rPr>
              <w:t>中西区食物环境卫生及工务委员会辖下各工作小组</w:t>
            </w:r>
            <w:r w:rsidRPr="0097326F">
              <w:rPr>
                <w:rFonts w:ascii="新細明體" w:eastAsia="SimSun"/>
                <w:spacing w:val="20"/>
                <w:lang w:eastAsia="zh-CN"/>
              </w:rPr>
              <w:t>(</w:t>
            </w:r>
            <w:r w:rsidRPr="0097326F">
              <w:rPr>
                <w:rFonts w:ascii="新細明體" w:eastAsia="SimSun" w:hint="eastAsia"/>
                <w:spacing w:val="20"/>
                <w:lang w:eastAsia="zh-CN"/>
              </w:rPr>
              <w:t>二零一六至一七年度</w:t>
            </w:r>
            <w:r w:rsidRPr="0097326F">
              <w:rPr>
                <w:rFonts w:ascii="新細明體" w:eastAsia="SimSun"/>
                <w:spacing w:val="20"/>
                <w:lang w:eastAsia="zh-CN"/>
              </w:rPr>
              <w:t>)</w:t>
            </w:r>
            <w:r w:rsidRPr="0097326F">
              <w:rPr>
                <w:rFonts w:ascii="新細明體" w:eastAsia="SimSun" w:hint="eastAsia"/>
                <w:spacing w:val="20"/>
                <w:lang w:eastAsia="zh-CN"/>
              </w:rPr>
              <w:t>的组成及相关安排</w:t>
            </w:r>
          </w:p>
          <w:p w:rsidR="00E2037A" w:rsidRPr="0015793B" w:rsidRDefault="0097326F" w:rsidP="002D4FD0">
            <w:pPr>
              <w:numPr>
                <w:ilvl w:val="12"/>
                <w:numId w:val="0"/>
              </w:numPr>
              <w:spacing w:line="340" w:lineRule="atLeast"/>
              <w:ind w:right="233"/>
              <w:jc w:val="both"/>
              <w:rPr>
                <w:rFonts w:ascii="新細明體" w:hint="eastAsia"/>
                <w:spacing w:val="20"/>
                <w:lang w:eastAsia="zh-HK"/>
              </w:rPr>
            </w:pPr>
            <w:r w:rsidRPr="0097326F">
              <w:rPr>
                <w:rFonts w:ascii="新細明體" w:eastAsia="SimSun"/>
                <w:spacing w:val="20"/>
                <w:lang w:eastAsia="zh-CN"/>
              </w:rPr>
              <w:t>(</w:t>
            </w:r>
            <w:r w:rsidRPr="0097326F">
              <w:rPr>
                <w:rFonts w:ascii="新細明體" w:eastAsia="SimSun" w:hint="eastAsia"/>
                <w:spacing w:val="20"/>
                <w:lang w:eastAsia="zh-CN"/>
              </w:rPr>
              <w:t>中西区环工会文件第</w:t>
            </w:r>
            <w:r w:rsidRPr="0097326F">
              <w:rPr>
                <w:rFonts w:ascii="新細明體" w:eastAsia="SimSun"/>
                <w:spacing w:val="20"/>
                <w:lang w:eastAsia="zh-CN"/>
              </w:rPr>
              <w:t>4/2016</w:t>
            </w:r>
            <w:r w:rsidRPr="0097326F">
              <w:rPr>
                <w:rFonts w:ascii="新細明體" w:eastAsia="SimSun" w:hint="eastAsia"/>
                <w:spacing w:val="20"/>
                <w:lang w:eastAsia="zh-CN"/>
              </w:rPr>
              <w:t>号</w:t>
            </w:r>
            <w:r w:rsidRPr="0097326F">
              <w:rPr>
                <w:rFonts w:ascii="新細明體" w:eastAsia="SimSun"/>
                <w:spacing w:val="20"/>
                <w:lang w:eastAsia="zh-CN"/>
              </w:rPr>
              <w:t>)</w:t>
            </w:r>
          </w:p>
          <w:p w:rsidR="00E2037A" w:rsidRPr="0015793B" w:rsidRDefault="00E2037A" w:rsidP="002D4FD0">
            <w:pPr>
              <w:numPr>
                <w:ilvl w:val="12"/>
                <w:numId w:val="0"/>
              </w:numPr>
              <w:spacing w:line="340" w:lineRule="atLeast"/>
              <w:ind w:right="233"/>
              <w:jc w:val="both"/>
              <w:rPr>
                <w:rFonts w:ascii="新細明體" w:hint="eastAsia"/>
                <w:spacing w:val="20"/>
                <w:lang w:eastAsia="zh-HK"/>
              </w:rPr>
            </w:pPr>
          </w:p>
        </w:tc>
        <w:tc>
          <w:tcPr>
            <w:tcW w:w="1568" w:type="dxa"/>
          </w:tcPr>
          <w:p w:rsidR="00E2037A" w:rsidRPr="0015793B" w:rsidRDefault="0097326F" w:rsidP="002D4FD0">
            <w:pPr>
              <w:numPr>
                <w:ilvl w:val="12"/>
                <w:numId w:val="0"/>
              </w:numPr>
              <w:spacing w:line="340" w:lineRule="atLeast"/>
              <w:jc w:val="both"/>
              <w:rPr>
                <w:rFonts w:ascii="新細明體" w:hint="eastAsia"/>
                <w:spacing w:val="20"/>
                <w:lang w:eastAsia="zh-HK"/>
              </w:rPr>
            </w:pPr>
            <w:r w:rsidRPr="0097326F">
              <w:rPr>
                <w:rFonts w:ascii="新細明體" w:eastAsia="SimSun"/>
                <w:spacing w:val="20"/>
                <w:lang w:eastAsia="zh-CN"/>
              </w:rPr>
              <w:t>(</w:t>
            </w:r>
            <w:r w:rsidRPr="0097326F">
              <w:rPr>
                <w:rFonts w:ascii="新細明體" w:eastAsia="SimSun" w:hint="eastAsia"/>
                <w:spacing w:val="20"/>
                <w:lang w:eastAsia="zh-CN"/>
              </w:rPr>
              <w:t>约</w:t>
            </w:r>
            <w:r w:rsidRPr="0097326F">
              <w:rPr>
                <w:rFonts w:ascii="新細明體" w:eastAsia="SimSun"/>
                <w:spacing w:val="20"/>
                <w:lang w:eastAsia="zh-CN"/>
              </w:rPr>
              <w:t>5</w:t>
            </w:r>
            <w:r w:rsidRPr="0097326F">
              <w:rPr>
                <w:rFonts w:ascii="新細明體" w:eastAsia="SimSun" w:hint="eastAsia"/>
                <w:spacing w:val="20"/>
                <w:lang w:eastAsia="zh-CN"/>
              </w:rPr>
              <w:t>分钟</w:t>
            </w:r>
            <w:r w:rsidRPr="0097326F">
              <w:rPr>
                <w:rFonts w:ascii="新細明體" w:eastAsia="SimSun"/>
                <w:spacing w:val="20"/>
                <w:lang w:eastAsia="zh-CN"/>
              </w:rPr>
              <w:t>)</w:t>
            </w:r>
          </w:p>
        </w:tc>
      </w:tr>
      <w:tr w:rsidR="00E2037A" w:rsidRPr="005658C7" w:rsidTr="00E2037A">
        <w:trPr>
          <w:trHeight w:val="808"/>
        </w:trPr>
        <w:tc>
          <w:tcPr>
            <w:tcW w:w="422" w:type="dxa"/>
          </w:tcPr>
          <w:p w:rsidR="00E2037A" w:rsidRPr="00FC1F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HK"/>
              </w:rPr>
            </w:pPr>
          </w:p>
        </w:tc>
        <w:tc>
          <w:tcPr>
            <w:tcW w:w="7330" w:type="dxa"/>
          </w:tcPr>
          <w:p w:rsidR="00E2037A" w:rsidRDefault="0097326F" w:rsidP="002D4FD0">
            <w:pPr>
              <w:spacing w:line="240" w:lineRule="auto"/>
              <w:ind w:rightChars="106" w:right="254"/>
              <w:jc w:val="both"/>
              <w:rPr>
                <w:rFonts w:hint="eastAsia"/>
                <w:spacing w:val="20"/>
                <w:lang w:eastAsia="zh-HK"/>
              </w:rPr>
            </w:pPr>
            <w:r w:rsidRPr="0097326F">
              <w:rPr>
                <w:rFonts w:eastAsia="SimSun" w:hint="eastAsia"/>
                <w:spacing w:val="20"/>
                <w:lang w:eastAsia="zh-CN"/>
              </w:rPr>
              <w:t>立即停止宝珊道扰民工程</w:t>
            </w:r>
          </w:p>
          <w:p w:rsidR="00E2037A" w:rsidRPr="0015793B" w:rsidRDefault="0097326F" w:rsidP="002D4FD0">
            <w:pPr>
              <w:spacing w:line="240" w:lineRule="auto"/>
              <w:ind w:rightChars="106" w:right="254"/>
              <w:jc w:val="both"/>
              <w:rPr>
                <w:rFonts w:ascii="新細明體" w:hint="eastAsia"/>
                <w:spacing w:val="20"/>
                <w:lang w:eastAsia="zh-HK"/>
              </w:rPr>
            </w:pPr>
            <w:r w:rsidRPr="0097326F">
              <w:rPr>
                <w:rFonts w:ascii="新細明體" w:eastAsia="SimSun"/>
                <w:spacing w:val="20"/>
                <w:lang w:eastAsia="zh-CN"/>
              </w:rPr>
              <w:t>(</w:t>
            </w:r>
            <w:r w:rsidRPr="0097326F">
              <w:rPr>
                <w:rFonts w:ascii="新細明體" w:eastAsia="SimSun" w:hint="eastAsia"/>
                <w:spacing w:val="20"/>
                <w:lang w:eastAsia="zh-CN"/>
              </w:rPr>
              <w:t>中西区环工会文件第</w:t>
            </w:r>
            <w:r w:rsidRPr="0097326F">
              <w:rPr>
                <w:rFonts w:ascii="新細明體" w:eastAsia="SimSun"/>
                <w:spacing w:val="20"/>
                <w:lang w:eastAsia="zh-CN"/>
              </w:rPr>
              <w:t>2/2016</w:t>
            </w:r>
            <w:r w:rsidRPr="0097326F">
              <w:rPr>
                <w:rFonts w:ascii="新細明體" w:eastAsia="SimSun" w:hint="eastAsia"/>
                <w:spacing w:val="20"/>
                <w:lang w:eastAsia="zh-CN"/>
              </w:rPr>
              <w:t>号</w:t>
            </w:r>
            <w:r w:rsidRPr="0097326F">
              <w:rPr>
                <w:rFonts w:ascii="新細明體" w:eastAsia="SimSun"/>
                <w:spacing w:val="20"/>
                <w:lang w:eastAsia="zh-CN"/>
              </w:rPr>
              <w:t>)</w:t>
            </w:r>
          </w:p>
          <w:p w:rsidR="00E2037A" w:rsidRPr="0015793B" w:rsidRDefault="00E2037A" w:rsidP="002D4FD0">
            <w:pPr>
              <w:numPr>
                <w:ilvl w:val="12"/>
                <w:numId w:val="0"/>
              </w:numPr>
              <w:spacing w:line="300" w:lineRule="atLeast"/>
              <w:ind w:right="233"/>
              <w:jc w:val="both"/>
              <w:rPr>
                <w:rFonts w:hint="eastAsia"/>
                <w:spacing w:val="20"/>
                <w:lang w:eastAsia="zh-HK"/>
              </w:rPr>
            </w:pPr>
          </w:p>
        </w:tc>
        <w:tc>
          <w:tcPr>
            <w:tcW w:w="1568" w:type="dxa"/>
          </w:tcPr>
          <w:p w:rsidR="00E2037A" w:rsidRDefault="0097326F" w:rsidP="002D4FD0">
            <w:pPr>
              <w:numPr>
                <w:ilvl w:val="12"/>
                <w:numId w:val="0"/>
              </w:numPr>
              <w:spacing w:line="340" w:lineRule="atLeast"/>
              <w:jc w:val="both"/>
              <w:rPr>
                <w:rFonts w:hint="eastAsia"/>
                <w:spacing w:val="20"/>
                <w:lang w:eastAsia="zh-HK"/>
              </w:rPr>
            </w:pPr>
            <w:r w:rsidRPr="0097326F">
              <w:rPr>
                <w:rFonts w:ascii="新細明體" w:eastAsia="SimSun"/>
                <w:spacing w:val="20"/>
                <w:lang w:eastAsia="zh-CN"/>
              </w:rPr>
              <w:t>(</w:t>
            </w:r>
            <w:r w:rsidRPr="0097326F">
              <w:rPr>
                <w:rFonts w:ascii="新細明體" w:eastAsia="SimSun" w:hint="eastAsia"/>
                <w:spacing w:val="20"/>
                <w:lang w:eastAsia="zh-CN"/>
              </w:rPr>
              <w:t>约</w:t>
            </w:r>
            <w:r w:rsidRPr="0097326F">
              <w:rPr>
                <w:rFonts w:ascii="新細明體" w:eastAsia="SimSun"/>
                <w:spacing w:val="20"/>
                <w:lang w:eastAsia="zh-CN"/>
              </w:rPr>
              <w:t>20</w:t>
            </w:r>
            <w:r w:rsidRPr="0097326F">
              <w:rPr>
                <w:rFonts w:ascii="新細明體" w:eastAsia="SimSun" w:hint="eastAsia"/>
                <w:spacing w:val="20"/>
                <w:lang w:eastAsia="zh-CN"/>
              </w:rPr>
              <w:t>分钟</w:t>
            </w:r>
            <w:r w:rsidRPr="0097326F">
              <w:rPr>
                <w:rFonts w:ascii="新細明體" w:eastAsia="SimSun"/>
                <w:spacing w:val="20"/>
                <w:lang w:eastAsia="zh-CN"/>
              </w:rPr>
              <w:t>)</w:t>
            </w:r>
          </w:p>
        </w:tc>
      </w:tr>
      <w:tr w:rsidR="00E2037A" w:rsidRPr="00A33E04" w:rsidTr="00E2037A">
        <w:trPr>
          <w:trHeight w:val="598"/>
        </w:trPr>
        <w:tc>
          <w:tcPr>
            <w:tcW w:w="422" w:type="dxa"/>
          </w:tcPr>
          <w:p w:rsidR="00E2037A" w:rsidRPr="005658C7" w:rsidRDefault="00E2037A" w:rsidP="002D4FD0">
            <w:pPr>
              <w:snapToGrid w:val="0"/>
              <w:spacing w:line="300" w:lineRule="atLeast"/>
              <w:jc w:val="both"/>
              <w:rPr>
                <w:rFonts w:ascii="新細明體" w:hAnsi="新細明體" w:hint="eastAsia"/>
                <w:spacing w:val="20"/>
                <w:lang w:eastAsia="zh-HK"/>
              </w:rPr>
            </w:pPr>
          </w:p>
        </w:tc>
        <w:tc>
          <w:tcPr>
            <w:tcW w:w="7330" w:type="dxa"/>
          </w:tcPr>
          <w:p w:rsidR="00E2037A" w:rsidRDefault="0097326F" w:rsidP="002D4FD0">
            <w:pPr>
              <w:numPr>
                <w:ilvl w:val="12"/>
                <w:numId w:val="0"/>
              </w:numPr>
              <w:spacing w:line="340" w:lineRule="atLeast"/>
              <w:ind w:right="233"/>
              <w:jc w:val="both"/>
              <w:rPr>
                <w:rFonts w:hint="eastAsia"/>
                <w:spacing w:val="20"/>
                <w:u w:val="single"/>
                <w:lang w:eastAsia="zh-HK"/>
              </w:rPr>
            </w:pPr>
            <w:r w:rsidRPr="0097326F">
              <w:rPr>
                <w:rFonts w:eastAsia="SimSun" w:hint="eastAsia"/>
                <w:spacing w:val="20"/>
                <w:u w:val="single"/>
                <w:lang w:eastAsia="zh-CN"/>
              </w:rPr>
              <w:t>书面问题</w:t>
            </w:r>
          </w:p>
          <w:p w:rsidR="00E2037A" w:rsidRPr="00DD743F" w:rsidRDefault="00E2037A" w:rsidP="002D4FD0">
            <w:pPr>
              <w:numPr>
                <w:ilvl w:val="12"/>
                <w:numId w:val="0"/>
              </w:numPr>
              <w:spacing w:line="340" w:lineRule="atLeast"/>
              <w:ind w:right="233"/>
              <w:jc w:val="both"/>
              <w:rPr>
                <w:rFonts w:hint="eastAsia"/>
                <w:spacing w:val="20"/>
                <w:u w:val="single"/>
                <w:lang w:eastAsia="zh-HK"/>
              </w:rPr>
            </w:pPr>
          </w:p>
        </w:tc>
        <w:tc>
          <w:tcPr>
            <w:tcW w:w="1568" w:type="dxa"/>
          </w:tcPr>
          <w:p w:rsidR="00E2037A" w:rsidRPr="00DD743F" w:rsidRDefault="00E2037A" w:rsidP="002D4FD0">
            <w:pPr>
              <w:spacing w:line="300" w:lineRule="atLeast"/>
              <w:jc w:val="both"/>
              <w:rPr>
                <w:rFonts w:ascii="新細明體" w:hAnsi="新細明體" w:hint="eastAsia"/>
                <w:spacing w:val="20"/>
                <w:lang w:eastAsia="zh-HK"/>
              </w:rPr>
            </w:pPr>
          </w:p>
        </w:tc>
      </w:tr>
      <w:tr w:rsidR="00E2037A" w:rsidRPr="00A33E04" w:rsidTr="00E2037A">
        <w:trPr>
          <w:trHeight w:val="892"/>
        </w:trPr>
        <w:tc>
          <w:tcPr>
            <w:tcW w:w="422" w:type="dxa"/>
          </w:tcPr>
          <w:p w:rsidR="00E2037A" w:rsidRPr="005658C7" w:rsidRDefault="00E2037A" w:rsidP="002D4FD0">
            <w:pPr>
              <w:numPr>
                <w:ilvl w:val="0"/>
                <w:numId w:val="1"/>
              </w:numPr>
              <w:snapToGrid w:val="0"/>
              <w:spacing w:line="300" w:lineRule="atLeast"/>
              <w:jc w:val="both"/>
              <w:rPr>
                <w:rFonts w:ascii="新細明體" w:hAnsi="新細明體" w:hint="eastAsia"/>
                <w:spacing w:val="20"/>
                <w:lang w:eastAsia="zh-HK"/>
              </w:rPr>
            </w:pPr>
          </w:p>
        </w:tc>
        <w:tc>
          <w:tcPr>
            <w:tcW w:w="7330" w:type="dxa"/>
          </w:tcPr>
          <w:p w:rsidR="00E2037A" w:rsidRPr="000A72AB" w:rsidRDefault="0097326F" w:rsidP="002D4FD0">
            <w:pPr>
              <w:snapToGrid w:val="0"/>
              <w:spacing w:line="340" w:lineRule="atLeast"/>
              <w:ind w:right="233"/>
              <w:jc w:val="both"/>
              <w:rPr>
                <w:rFonts w:ascii="新細明體" w:hAnsi="新細明體" w:hint="eastAsia"/>
                <w:spacing w:val="20"/>
                <w:lang w:eastAsia="zh-HK"/>
              </w:rPr>
            </w:pPr>
            <w:r w:rsidRPr="0097326F">
              <w:rPr>
                <w:rFonts w:ascii="新細明體" w:eastAsia="SimSun" w:hAnsi="新細明體" w:hint="eastAsia"/>
                <w:spacing w:val="20"/>
                <w:lang w:eastAsia="zh-CN"/>
              </w:rPr>
              <w:t>长者提出有关食物环境卫生及工务的意见</w:t>
            </w:r>
          </w:p>
          <w:p w:rsidR="00E2037A" w:rsidRPr="00DD743F" w:rsidRDefault="0097326F" w:rsidP="002D4FD0">
            <w:pPr>
              <w:snapToGrid w:val="0"/>
              <w:spacing w:line="340" w:lineRule="atLeast"/>
              <w:ind w:right="233"/>
              <w:jc w:val="both"/>
              <w:rPr>
                <w:rFonts w:ascii="新細明體" w:hAnsi="新細明體" w:hint="eastAsia"/>
                <w:spacing w:val="20"/>
                <w:lang w:eastAsia="zh-HK"/>
              </w:rPr>
            </w:pPr>
            <w:r w:rsidRPr="0097326F">
              <w:rPr>
                <w:rFonts w:ascii="新細明體" w:eastAsia="SimSun" w:hAnsi="新細明體"/>
                <w:spacing w:val="20"/>
                <w:lang w:eastAsia="zh-CN"/>
              </w:rPr>
              <w:t>(</w:t>
            </w:r>
            <w:r w:rsidRPr="0097326F">
              <w:rPr>
                <w:rFonts w:ascii="新細明體" w:eastAsia="SimSun" w:hAnsi="新細明體" w:hint="eastAsia"/>
                <w:spacing w:val="20"/>
                <w:lang w:eastAsia="zh-CN"/>
              </w:rPr>
              <w:t>中西区环工会书面问题第</w:t>
            </w:r>
            <w:r w:rsidRPr="0097326F">
              <w:rPr>
                <w:rFonts w:ascii="新細明體" w:eastAsia="SimSun" w:hAnsi="新細明體"/>
                <w:spacing w:val="20"/>
                <w:lang w:eastAsia="zh-CN"/>
              </w:rPr>
              <w:t>1/2016</w:t>
            </w:r>
            <w:r w:rsidRPr="0097326F">
              <w:rPr>
                <w:rFonts w:ascii="新細明體" w:eastAsia="SimSun" w:hAnsi="新細明體" w:hint="eastAsia"/>
                <w:spacing w:val="20"/>
                <w:lang w:eastAsia="zh-CN"/>
              </w:rPr>
              <w:t>号</w:t>
            </w:r>
            <w:r w:rsidRPr="0097326F">
              <w:rPr>
                <w:rFonts w:ascii="新細明體" w:eastAsia="SimSun" w:hAnsi="新細明體"/>
                <w:spacing w:val="20"/>
                <w:lang w:eastAsia="zh-CN"/>
              </w:rPr>
              <w:t>)</w:t>
            </w:r>
          </w:p>
          <w:p w:rsidR="00E2037A" w:rsidRPr="0065114D" w:rsidRDefault="00E2037A" w:rsidP="002D4FD0">
            <w:pPr>
              <w:snapToGrid w:val="0"/>
              <w:spacing w:line="340" w:lineRule="atLeast"/>
              <w:ind w:right="233"/>
              <w:jc w:val="both"/>
              <w:rPr>
                <w:rFonts w:ascii="新細明體" w:hAnsi="新細明體" w:hint="eastAsia"/>
                <w:spacing w:val="20"/>
                <w:highlight w:val="yellow"/>
                <w:lang w:eastAsia="zh-HK"/>
              </w:rPr>
            </w:pPr>
          </w:p>
        </w:tc>
        <w:tc>
          <w:tcPr>
            <w:tcW w:w="1568" w:type="dxa"/>
          </w:tcPr>
          <w:p w:rsidR="00E2037A" w:rsidRPr="0065114D" w:rsidRDefault="0097326F" w:rsidP="002D4FD0">
            <w:pPr>
              <w:snapToGrid w:val="0"/>
              <w:spacing w:line="340" w:lineRule="atLeast"/>
              <w:jc w:val="both"/>
              <w:rPr>
                <w:rFonts w:ascii="新細明體" w:hAnsi="新細明體" w:hint="eastAsia"/>
                <w:spacing w:val="20"/>
                <w:highlight w:val="yellow"/>
                <w:lang w:eastAsia="zh-HK"/>
              </w:rPr>
            </w:pPr>
            <w:r w:rsidRPr="0097326F">
              <w:rPr>
                <w:rFonts w:ascii="新細明體" w:eastAsia="SimSun" w:hAnsi="新細明體"/>
                <w:spacing w:val="20"/>
                <w:lang w:eastAsia="zh-CN"/>
              </w:rPr>
              <w:t>(</w:t>
            </w:r>
            <w:r w:rsidRPr="0097326F">
              <w:rPr>
                <w:rFonts w:ascii="新細明體" w:eastAsia="SimSun" w:hAnsi="新細明體" w:hint="eastAsia"/>
                <w:spacing w:val="20"/>
                <w:lang w:eastAsia="zh-CN"/>
              </w:rPr>
              <w:t>约</w:t>
            </w:r>
            <w:r w:rsidRPr="0097326F">
              <w:rPr>
                <w:rFonts w:ascii="新細明體" w:eastAsia="SimSun" w:hAnsi="新細明體"/>
                <w:spacing w:val="20"/>
                <w:lang w:eastAsia="zh-CN"/>
              </w:rPr>
              <w:t>5</w:t>
            </w:r>
            <w:r w:rsidRPr="0097326F">
              <w:rPr>
                <w:rFonts w:ascii="新細明體" w:eastAsia="SimSun" w:hAnsi="新細明體" w:hint="eastAsia"/>
                <w:spacing w:val="20"/>
                <w:lang w:eastAsia="zh-CN"/>
              </w:rPr>
              <w:t>分钟</w:t>
            </w:r>
            <w:r w:rsidRPr="0097326F">
              <w:rPr>
                <w:rFonts w:ascii="新細明體" w:eastAsia="SimSun" w:hAnsi="新細明體"/>
                <w:spacing w:val="20"/>
                <w:lang w:eastAsia="zh-CN"/>
              </w:rPr>
              <w:t>)</w:t>
            </w:r>
          </w:p>
        </w:tc>
      </w:tr>
      <w:tr w:rsidR="00E2037A" w:rsidRPr="00A33E04" w:rsidTr="00E2037A">
        <w:trPr>
          <w:trHeight w:val="546"/>
        </w:trPr>
        <w:tc>
          <w:tcPr>
            <w:tcW w:w="422" w:type="dxa"/>
          </w:tcPr>
          <w:p w:rsidR="00E2037A" w:rsidRPr="00A33E04" w:rsidRDefault="00E2037A" w:rsidP="002D4FD0">
            <w:pPr>
              <w:numPr>
                <w:ilvl w:val="0"/>
                <w:numId w:val="1"/>
              </w:numPr>
              <w:tabs>
                <w:tab w:val="left" w:pos="360"/>
              </w:tabs>
              <w:snapToGrid w:val="0"/>
              <w:spacing w:line="340" w:lineRule="atLeast"/>
              <w:jc w:val="both"/>
              <w:rPr>
                <w:rFonts w:ascii="新細明體" w:hAnsi="新細明體" w:hint="eastAsia"/>
                <w:spacing w:val="20"/>
                <w:lang w:eastAsia="zh-HK"/>
              </w:rPr>
            </w:pPr>
          </w:p>
        </w:tc>
        <w:tc>
          <w:tcPr>
            <w:tcW w:w="7330" w:type="dxa"/>
          </w:tcPr>
          <w:p w:rsidR="00E2037A" w:rsidRPr="00A33E04" w:rsidRDefault="0097326F" w:rsidP="002D4FD0">
            <w:pPr>
              <w:snapToGrid w:val="0"/>
              <w:spacing w:line="300" w:lineRule="atLeast"/>
              <w:ind w:right="233"/>
              <w:jc w:val="both"/>
              <w:rPr>
                <w:rFonts w:ascii="新細明體" w:hAnsi="新細明體" w:hint="eastAsia"/>
                <w:spacing w:val="20"/>
                <w:lang w:eastAsia="zh-HK"/>
              </w:rPr>
            </w:pPr>
            <w:r w:rsidRPr="0097326F">
              <w:rPr>
                <w:rFonts w:ascii="新細明體" w:eastAsia="SimSun" w:hAnsi="新細明體" w:hint="eastAsia"/>
                <w:spacing w:val="20"/>
                <w:lang w:eastAsia="zh-CN"/>
              </w:rPr>
              <w:t>其他事项</w:t>
            </w:r>
          </w:p>
          <w:p w:rsidR="00E2037A" w:rsidRPr="00A33E04" w:rsidRDefault="00E2037A" w:rsidP="002D4FD0">
            <w:pPr>
              <w:snapToGrid w:val="0"/>
              <w:spacing w:line="300" w:lineRule="atLeast"/>
              <w:ind w:right="233"/>
              <w:jc w:val="both"/>
              <w:rPr>
                <w:rFonts w:ascii="新細明體" w:hAnsi="新細明體" w:hint="eastAsia"/>
                <w:spacing w:val="20"/>
                <w:lang w:eastAsia="zh-HK"/>
              </w:rPr>
            </w:pPr>
          </w:p>
        </w:tc>
        <w:tc>
          <w:tcPr>
            <w:tcW w:w="1568" w:type="dxa"/>
          </w:tcPr>
          <w:p w:rsidR="00E2037A" w:rsidRPr="00A33E04" w:rsidRDefault="00E2037A" w:rsidP="002D4FD0">
            <w:pPr>
              <w:snapToGrid w:val="0"/>
              <w:spacing w:line="340" w:lineRule="atLeast"/>
              <w:jc w:val="both"/>
              <w:rPr>
                <w:rFonts w:ascii="新細明體" w:hAnsi="新細明體" w:hint="eastAsia"/>
                <w:spacing w:val="20"/>
                <w:lang w:eastAsia="zh-HK"/>
              </w:rPr>
            </w:pPr>
          </w:p>
        </w:tc>
      </w:tr>
      <w:tr w:rsidR="00E2037A" w:rsidTr="00E2037A">
        <w:trPr>
          <w:trHeight w:val="945"/>
        </w:trPr>
        <w:tc>
          <w:tcPr>
            <w:tcW w:w="422" w:type="dxa"/>
          </w:tcPr>
          <w:p w:rsidR="00E2037A" w:rsidRDefault="00E2037A" w:rsidP="002D4FD0">
            <w:pPr>
              <w:numPr>
                <w:ilvl w:val="0"/>
                <w:numId w:val="1"/>
              </w:numPr>
              <w:tabs>
                <w:tab w:val="left" w:pos="360"/>
              </w:tabs>
              <w:snapToGrid w:val="0"/>
              <w:spacing w:line="340" w:lineRule="atLeast"/>
              <w:jc w:val="both"/>
              <w:rPr>
                <w:rFonts w:ascii="新細明體" w:hAnsi="新細明體" w:hint="eastAsia"/>
                <w:spacing w:val="20"/>
                <w:lang w:eastAsia="zh-HK"/>
              </w:rPr>
            </w:pPr>
          </w:p>
        </w:tc>
        <w:tc>
          <w:tcPr>
            <w:tcW w:w="7330" w:type="dxa"/>
          </w:tcPr>
          <w:p w:rsidR="00E2037A" w:rsidRPr="00CD72D6" w:rsidRDefault="0097326F" w:rsidP="002D4FD0">
            <w:pPr>
              <w:spacing w:line="340" w:lineRule="atLeast"/>
              <w:ind w:right="233"/>
              <w:jc w:val="both"/>
              <w:rPr>
                <w:rFonts w:hint="eastAsia"/>
                <w:spacing w:val="20"/>
                <w:lang w:eastAsia="zh-HK"/>
              </w:rPr>
            </w:pPr>
            <w:r w:rsidRPr="0097326F">
              <w:rPr>
                <w:rFonts w:eastAsia="SimSun" w:hint="eastAsia"/>
                <w:spacing w:val="20"/>
                <w:lang w:eastAsia="zh-CN"/>
              </w:rPr>
              <w:t>下次会议日期：二零一六年三月十七日</w:t>
            </w:r>
          </w:p>
          <w:p w:rsidR="00E2037A" w:rsidRPr="00CD72D6" w:rsidRDefault="0097326F" w:rsidP="002D4FD0">
            <w:pPr>
              <w:spacing w:line="340" w:lineRule="atLeast"/>
              <w:ind w:right="233"/>
              <w:jc w:val="both"/>
              <w:rPr>
                <w:rFonts w:hint="eastAsia"/>
                <w:spacing w:val="20"/>
                <w:lang w:eastAsia="zh-HK"/>
              </w:rPr>
            </w:pPr>
            <w:r w:rsidRPr="0097326F">
              <w:rPr>
                <w:rFonts w:eastAsia="SimSun" w:hint="eastAsia"/>
                <w:spacing w:val="20"/>
                <w:lang w:eastAsia="zh-CN"/>
              </w:rPr>
              <w:t>政府部门文件截交日期：二零一六年二月二十五日</w:t>
            </w:r>
          </w:p>
          <w:p w:rsidR="00E2037A" w:rsidRDefault="0097326F" w:rsidP="002D4FD0">
            <w:pPr>
              <w:spacing w:line="340" w:lineRule="atLeast"/>
              <w:ind w:right="233"/>
              <w:jc w:val="both"/>
              <w:rPr>
                <w:rFonts w:ascii="新細明體" w:hAnsi="新細明體" w:hint="eastAsia"/>
                <w:spacing w:val="20"/>
                <w:lang w:eastAsia="zh-HK"/>
              </w:rPr>
            </w:pPr>
            <w:r w:rsidRPr="0097326F">
              <w:rPr>
                <w:rFonts w:eastAsia="SimSun" w:hint="eastAsia"/>
                <w:spacing w:val="20"/>
                <w:lang w:eastAsia="zh-CN"/>
              </w:rPr>
              <w:t>委员文件截交日期：二零一六年三月二日</w:t>
            </w:r>
          </w:p>
        </w:tc>
        <w:tc>
          <w:tcPr>
            <w:tcW w:w="1568" w:type="dxa"/>
          </w:tcPr>
          <w:p w:rsidR="00E2037A" w:rsidRDefault="00E2037A" w:rsidP="002D4FD0">
            <w:pPr>
              <w:snapToGrid w:val="0"/>
              <w:spacing w:line="340" w:lineRule="atLeast"/>
              <w:jc w:val="both"/>
              <w:rPr>
                <w:rFonts w:ascii="新細明體" w:hAnsi="新細明體" w:hint="eastAsia"/>
                <w:spacing w:val="20"/>
                <w:lang w:eastAsia="zh-HK"/>
              </w:rPr>
            </w:pPr>
          </w:p>
        </w:tc>
      </w:tr>
    </w:tbl>
    <w:p w:rsidR="005C210D" w:rsidRPr="00E2037A" w:rsidRDefault="0097326F" w:rsidP="00E2037A">
      <w:pPr>
        <w:tabs>
          <w:tab w:val="left" w:pos="5400"/>
        </w:tabs>
        <w:wordWrap w:val="0"/>
        <w:ind w:rightChars="-253" w:right="-607"/>
        <w:jc w:val="right"/>
        <w:rPr>
          <w:rFonts w:ascii="新細明體" w:hAnsi="新細明體" w:hint="eastAsia"/>
          <w:spacing w:val="20"/>
          <w:lang w:eastAsia="zh-HK"/>
        </w:rPr>
      </w:pPr>
      <w:r w:rsidRPr="0097326F">
        <w:rPr>
          <w:rFonts w:ascii="新細明體" w:eastAsia="SimSun" w:hAnsi="新細明體" w:hint="eastAsia"/>
          <w:spacing w:val="20"/>
          <w:lang w:eastAsia="zh-CN"/>
        </w:rPr>
        <w:t>预计会议结束时间：上午</w:t>
      </w:r>
      <w:r w:rsidRPr="0097326F">
        <w:rPr>
          <w:rFonts w:ascii="新細明體" w:eastAsia="SimSun" w:hAnsi="新細明體"/>
          <w:spacing w:val="20"/>
          <w:lang w:eastAsia="zh-CN"/>
        </w:rPr>
        <w:t>11</w:t>
      </w:r>
      <w:r w:rsidRPr="0097326F">
        <w:rPr>
          <w:rFonts w:ascii="新細明體" w:eastAsia="SimSun" w:hAnsi="新細明體" w:hint="eastAsia"/>
          <w:spacing w:val="20"/>
          <w:lang w:eastAsia="zh-CN"/>
        </w:rPr>
        <w:t>时</w:t>
      </w:r>
      <w:r w:rsidRPr="0097326F">
        <w:rPr>
          <w:rFonts w:ascii="新細明體" w:eastAsia="SimSun" w:hAnsi="新細明體"/>
          <w:spacing w:val="20"/>
          <w:lang w:eastAsia="zh-CN"/>
        </w:rPr>
        <w:t>35</w:t>
      </w:r>
      <w:r w:rsidRPr="0097326F">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667" w:rsidRDefault="004B2667">
      <w:pPr>
        <w:spacing w:line="240" w:lineRule="auto"/>
      </w:pPr>
      <w:r>
        <w:separator/>
      </w:r>
    </w:p>
  </w:endnote>
  <w:endnote w:type="continuationSeparator" w:id="0">
    <w:p w:rsidR="004B2667" w:rsidRDefault="004B2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667" w:rsidRDefault="004B2667">
      <w:pPr>
        <w:spacing w:line="240" w:lineRule="auto"/>
      </w:pPr>
      <w:r>
        <w:separator/>
      </w:r>
    </w:p>
  </w:footnote>
  <w:footnote w:type="continuationSeparator" w:id="0">
    <w:p w:rsidR="004B2667" w:rsidRDefault="004B266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39YPC/GRVrQVr2muFahrfd/rix4=" w:salt="M+T4tAFht3ugygW+RuNcQA=="/>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224EF"/>
    <w:rsid w:val="00135AC3"/>
    <w:rsid w:val="00194D34"/>
    <w:rsid w:val="001E5D25"/>
    <w:rsid w:val="0024407B"/>
    <w:rsid w:val="00265A16"/>
    <w:rsid w:val="002D4FD0"/>
    <w:rsid w:val="003D4890"/>
    <w:rsid w:val="00427DD0"/>
    <w:rsid w:val="004B2667"/>
    <w:rsid w:val="005A5554"/>
    <w:rsid w:val="005C210D"/>
    <w:rsid w:val="0064696A"/>
    <w:rsid w:val="00672D04"/>
    <w:rsid w:val="0080177D"/>
    <w:rsid w:val="0097326F"/>
    <w:rsid w:val="00A32D85"/>
    <w:rsid w:val="00C67BC7"/>
    <w:rsid w:val="00CD7987"/>
    <w:rsid w:val="00E006D6"/>
    <w:rsid w:val="00E2037A"/>
    <w:rsid w:val="00E228CB"/>
    <w:rsid w:val="00EA23D8"/>
    <w:rsid w:val="00EB5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428</Characters>
  <Application>Microsoft Office Word</Application>
  <DocSecurity>8</DocSecurity>
  <Lines>3</Lines>
  <Paragraphs>1</Paragraphs>
  <ScaleCrop>false</ScaleCrop>
  <Company>HKSARG</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中西区区议会二零一六年至二零一七年度食物环境卫生及工务委员会第二次会议议程</dc:title>
  <dc:subject>中西区区议会二零一六年至二零一七年度食物环境卫生及工务委员会第二次会议议程</dc:subject>
  <dc:creator>中西区区议会秘书处</dc:creator>
  <cp:keywords>中西区区议会二零一六年至二零一七年度食物环境卫生及工务委员会第二次会议议程</cp:keywords>
  <cp:lastModifiedBy>PA(DC)</cp:lastModifiedBy>
  <cp:revision>7</cp:revision>
  <cp:lastPrinted>2016-01-22T04:41:00Z</cp:lastPrinted>
  <dcterms:created xsi:type="dcterms:W3CDTF">2016-01-22T10:14:00Z</dcterms:created>
  <dcterms:modified xsi:type="dcterms:W3CDTF">2016-02-02T07:46:00Z</dcterms:modified>
</cp:coreProperties>
</file>