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HK"/>
        </w:rPr>
      </w:pPr>
      <w:r>
        <w:rPr>
          <w:rFonts w:ascii="新細明體" w:hAnsi="新細明體" w:hint="eastAsia"/>
          <w:b/>
          <w:noProof/>
          <w:spacing w:val="20"/>
          <w:lang w:eastAsia="zh-HK"/>
        </w:rPr>
        <w:drawing>
          <wp:anchor distT="0" distB="0" distL="114300" distR="114300" simplePos="0" relativeHeight="251658240" behindDoc="1" locked="0" layoutInCell="1" allowOverlap="1" wp14:anchorId="4F2727AE" wp14:editId="2C2A1AE6">
            <wp:simplePos x="0" y="0"/>
            <wp:positionH relativeFrom="column">
              <wp:posOffset>-710565</wp:posOffset>
            </wp:positionH>
            <wp:positionV relativeFrom="paragraph">
              <wp:posOffset>-495300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DB7B3D" w:rsidP="00E2037A">
      <w:pPr>
        <w:ind w:right="-41"/>
        <w:jc w:val="center"/>
        <w:rPr>
          <w:rFonts w:ascii="新細明體" w:hAnsi="新細明體" w:hint="eastAsia"/>
          <w:b/>
          <w:spacing w:val="20"/>
          <w:lang w:eastAsia="zh-HK"/>
        </w:rPr>
      </w:pPr>
      <w:bookmarkStart w:id="0" w:name="OLE_LINK1"/>
      <w:r w:rsidRPr="00DB7B3D">
        <w:rPr>
          <w:rFonts w:ascii="新細明體" w:eastAsia="SimSun" w:hAnsi="新細明體" w:hint="eastAsia"/>
          <w:b/>
          <w:spacing w:val="20"/>
          <w:lang w:eastAsia="zh-CN"/>
        </w:rPr>
        <w:t>中西区区议会</w:t>
      </w:r>
    </w:p>
    <w:p w:rsidR="00E2037A" w:rsidRPr="005658C7" w:rsidRDefault="00DB7B3D" w:rsidP="00E2037A">
      <w:pPr>
        <w:ind w:right="-41"/>
        <w:jc w:val="center"/>
        <w:rPr>
          <w:rFonts w:ascii="新細明體" w:hAnsi="新細明體" w:hint="eastAsia"/>
          <w:b/>
          <w:spacing w:val="20"/>
          <w:lang w:eastAsia="zh-HK"/>
        </w:rPr>
      </w:pPr>
      <w:r w:rsidRPr="00DB7B3D">
        <w:rPr>
          <w:rFonts w:ascii="新細明體" w:eastAsia="SimSun" w:hAnsi="新細明體" w:hint="eastAsia"/>
          <w:b/>
          <w:spacing w:val="20"/>
          <w:lang w:eastAsia="zh-CN"/>
        </w:rPr>
        <w:t>二零一六年至二零一七年度</w:t>
      </w:r>
    </w:p>
    <w:p w:rsidR="00E2037A" w:rsidRPr="005658C7" w:rsidRDefault="00DB7B3D" w:rsidP="00E2037A">
      <w:pPr>
        <w:ind w:right="-41"/>
        <w:jc w:val="center"/>
        <w:rPr>
          <w:rFonts w:ascii="新細明體" w:hAnsi="新細明體" w:hint="eastAsia"/>
          <w:b/>
          <w:spacing w:val="20"/>
          <w:lang w:eastAsia="zh-HK"/>
        </w:rPr>
      </w:pPr>
      <w:r w:rsidRPr="00DB7B3D">
        <w:rPr>
          <w:rFonts w:ascii="新細明體" w:eastAsia="SimSun" w:hAnsi="新細明體" w:hint="eastAsia"/>
          <w:b/>
          <w:spacing w:val="20"/>
          <w:lang w:eastAsia="zh-CN"/>
        </w:rPr>
        <w:t>食物环境卫生及工务委员会</w:t>
      </w:r>
    </w:p>
    <w:p w:rsidR="00E2037A" w:rsidRPr="005658C7" w:rsidRDefault="00DB7B3D" w:rsidP="00E2037A">
      <w:pPr>
        <w:ind w:right="-41"/>
        <w:jc w:val="center"/>
        <w:rPr>
          <w:rFonts w:ascii="新細明體" w:hAnsi="新細明體" w:hint="eastAsia"/>
          <w:b/>
          <w:spacing w:val="20"/>
          <w:lang w:eastAsia="zh-HK"/>
        </w:rPr>
      </w:pPr>
      <w:r w:rsidRPr="00DB7B3D">
        <w:rPr>
          <w:rFonts w:ascii="新細明體" w:eastAsia="SimSun" w:hAnsi="新細明體" w:hint="eastAsia"/>
          <w:b/>
          <w:spacing w:val="20"/>
          <w:lang w:eastAsia="zh-CN"/>
        </w:rPr>
        <w:t>第三次会议</w:t>
      </w:r>
      <w:bookmarkEnd w:id="0"/>
    </w:p>
    <w:p w:rsidR="00E2037A" w:rsidRPr="005658C7" w:rsidRDefault="00E2037A" w:rsidP="00E2037A">
      <w:pPr>
        <w:tabs>
          <w:tab w:val="left" w:pos="5400"/>
        </w:tabs>
        <w:jc w:val="both"/>
        <w:rPr>
          <w:rFonts w:ascii="新細明體" w:hAnsi="新細明體" w:hint="eastAsia"/>
          <w:spacing w:val="20"/>
          <w:lang w:eastAsia="zh-HK"/>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DB7B3D" w:rsidP="002D4FD0">
            <w:pPr>
              <w:snapToGrid w:val="0"/>
              <w:jc w:val="both"/>
              <w:rPr>
                <w:rFonts w:ascii="新細明體" w:hAnsi="新細明體" w:hint="eastAsia"/>
                <w:b/>
                <w:spacing w:val="20"/>
                <w:lang w:eastAsia="zh-HK"/>
              </w:rPr>
            </w:pPr>
            <w:r w:rsidRPr="00DB7B3D">
              <w:rPr>
                <w:rFonts w:ascii="新細明體" w:eastAsia="SimSun" w:hAnsi="新細明體" w:hint="eastAsia"/>
                <w:b/>
                <w:spacing w:val="20"/>
                <w:lang w:eastAsia="zh-CN"/>
              </w:rPr>
              <w:t>日期</w:t>
            </w:r>
          </w:p>
        </w:tc>
        <w:tc>
          <w:tcPr>
            <w:tcW w:w="369" w:type="dxa"/>
          </w:tcPr>
          <w:p w:rsidR="00E2037A" w:rsidRPr="005658C7" w:rsidRDefault="00DB7B3D" w:rsidP="002D4FD0">
            <w:pPr>
              <w:snapToGrid w:val="0"/>
              <w:jc w:val="center"/>
              <w:rPr>
                <w:rFonts w:ascii="新細明體" w:hAnsi="新細明體" w:hint="eastAsia"/>
                <w:spacing w:val="20"/>
                <w:lang w:eastAsia="zh-HK"/>
              </w:rPr>
            </w:pPr>
            <w:r w:rsidRPr="00DB7B3D">
              <w:rPr>
                <w:rFonts w:ascii="新細明體" w:eastAsia="SimSun" w:hAnsi="新細明體" w:hint="eastAsia"/>
                <w:spacing w:val="20"/>
                <w:lang w:eastAsia="zh-CN"/>
              </w:rPr>
              <w:t>﹕</w:t>
            </w:r>
          </w:p>
        </w:tc>
        <w:tc>
          <w:tcPr>
            <w:tcW w:w="8049" w:type="dxa"/>
          </w:tcPr>
          <w:p w:rsidR="00E2037A" w:rsidRPr="005658C7" w:rsidRDefault="00DB7B3D" w:rsidP="002D4FD0">
            <w:pPr>
              <w:snapToGrid w:val="0"/>
              <w:jc w:val="both"/>
              <w:rPr>
                <w:rFonts w:ascii="新細明體" w:hAnsi="新細明體" w:hint="eastAsia"/>
                <w:spacing w:val="20"/>
                <w:lang w:eastAsia="zh-HK"/>
              </w:rPr>
            </w:pPr>
            <w:r w:rsidRPr="00DB7B3D">
              <w:rPr>
                <w:rFonts w:ascii="新細明體" w:eastAsia="SimSun" w:hAnsi="新細明體" w:hint="eastAsia"/>
                <w:spacing w:val="20"/>
                <w:lang w:eastAsia="zh-CN"/>
              </w:rPr>
              <w:t>二零一六年三月十七日</w:t>
            </w:r>
            <w:r w:rsidRPr="00DB7B3D">
              <w:rPr>
                <w:rFonts w:ascii="新細明體" w:eastAsia="SimSun" w:hAnsi="新細明體"/>
                <w:spacing w:val="20"/>
                <w:lang w:eastAsia="zh-CN"/>
              </w:rPr>
              <w:t>(</w:t>
            </w:r>
            <w:r w:rsidRPr="00DB7B3D">
              <w:rPr>
                <w:rFonts w:ascii="新細明體" w:eastAsia="SimSun" w:hAnsi="新細明體" w:hint="eastAsia"/>
                <w:spacing w:val="20"/>
                <w:lang w:eastAsia="zh-CN"/>
              </w:rPr>
              <w:t>星期四</w:t>
            </w:r>
            <w:r w:rsidRPr="00DB7B3D">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DB7B3D" w:rsidP="002D4FD0">
            <w:pPr>
              <w:snapToGrid w:val="0"/>
              <w:jc w:val="both"/>
              <w:rPr>
                <w:rFonts w:ascii="新細明體" w:hAnsi="新細明體" w:hint="eastAsia"/>
                <w:b/>
                <w:spacing w:val="20"/>
                <w:lang w:eastAsia="zh-HK"/>
              </w:rPr>
            </w:pPr>
            <w:r w:rsidRPr="00DB7B3D">
              <w:rPr>
                <w:rFonts w:ascii="新細明體" w:eastAsia="SimSun" w:hAnsi="新細明體" w:hint="eastAsia"/>
                <w:b/>
                <w:spacing w:val="20"/>
                <w:lang w:eastAsia="zh-CN"/>
              </w:rPr>
              <w:t>时间</w:t>
            </w:r>
          </w:p>
        </w:tc>
        <w:tc>
          <w:tcPr>
            <w:tcW w:w="369" w:type="dxa"/>
          </w:tcPr>
          <w:p w:rsidR="00E2037A" w:rsidRPr="005658C7" w:rsidRDefault="00DB7B3D" w:rsidP="002D4FD0">
            <w:pPr>
              <w:snapToGrid w:val="0"/>
              <w:jc w:val="center"/>
              <w:rPr>
                <w:rFonts w:ascii="新細明體" w:hAnsi="新細明體" w:hint="eastAsia"/>
                <w:spacing w:val="20"/>
                <w:lang w:eastAsia="zh-HK"/>
              </w:rPr>
            </w:pPr>
            <w:r w:rsidRPr="00DB7B3D">
              <w:rPr>
                <w:rFonts w:ascii="新細明體" w:eastAsia="SimSun" w:hAnsi="新細明體" w:hint="eastAsia"/>
                <w:spacing w:val="20"/>
                <w:lang w:eastAsia="zh-CN"/>
              </w:rPr>
              <w:t>﹕</w:t>
            </w:r>
          </w:p>
        </w:tc>
        <w:tc>
          <w:tcPr>
            <w:tcW w:w="8049" w:type="dxa"/>
          </w:tcPr>
          <w:p w:rsidR="00E2037A" w:rsidRPr="005658C7" w:rsidRDefault="00DB7B3D" w:rsidP="002D4FD0">
            <w:pPr>
              <w:snapToGrid w:val="0"/>
              <w:jc w:val="both"/>
              <w:rPr>
                <w:rFonts w:ascii="新細明體" w:hAnsi="新細明體" w:hint="eastAsia"/>
                <w:spacing w:val="20"/>
                <w:lang w:eastAsia="zh-HK"/>
              </w:rPr>
            </w:pPr>
            <w:r w:rsidRPr="00DB7B3D">
              <w:rPr>
                <w:rFonts w:ascii="新細明體" w:eastAsia="SimSun" w:hAnsi="新細明體" w:hint="eastAsia"/>
                <w:spacing w:val="20"/>
                <w:lang w:eastAsia="zh-CN"/>
              </w:rPr>
              <w:t>下午二时三十分</w:t>
            </w:r>
            <w:bookmarkStart w:id="1" w:name="_GoBack"/>
            <w:bookmarkEnd w:id="1"/>
          </w:p>
        </w:tc>
      </w:tr>
      <w:tr w:rsidR="00E2037A" w:rsidRPr="005658C7" w:rsidTr="002D4FD0">
        <w:trPr>
          <w:trHeight w:val="718"/>
        </w:trPr>
        <w:tc>
          <w:tcPr>
            <w:tcW w:w="1108" w:type="dxa"/>
          </w:tcPr>
          <w:p w:rsidR="00E2037A" w:rsidRPr="005658C7" w:rsidRDefault="00DB7B3D" w:rsidP="002D4FD0">
            <w:pPr>
              <w:snapToGrid w:val="0"/>
              <w:jc w:val="both"/>
              <w:rPr>
                <w:rFonts w:ascii="新細明體" w:hAnsi="新細明體" w:hint="eastAsia"/>
                <w:b/>
                <w:spacing w:val="20"/>
                <w:lang w:eastAsia="zh-HK"/>
              </w:rPr>
            </w:pPr>
            <w:r w:rsidRPr="00DB7B3D">
              <w:rPr>
                <w:rFonts w:ascii="新細明體" w:eastAsia="SimSun" w:hAnsi="新細明體" w:hint="eastAsia"/>
                <w:b/>
                <w:spacing w:val="20"/>
                <w:lang w:eastAsia="zh-CN"/>
              </w:rPr>
              <w:t>地点</w:t>
            </w:r>
          </w:p>
        </w:tc>
        <w:tc>
          <w:tcPr>
            <w:tcW w:w="369" w:type="dxa"/>
          </w:tcPr>
          <w:p w:rsidR="00E2037A" w:rsidRPr="005658C7" w:rsidRDefault="00DB7B3D" w:rsidP="002D4FD0">
            <w:pPr>
              <w:snapToGrid w:val="0"/>
              <w:jc w:val="center"/>
              <w:rPr>
                <w:rFonts w:ascii="新細明體" w:hAnsi="新細明體" w:hint="eastAsia"/>
                <w:spacing w:val="20"/>
                <w:lang w:eastAsia="zh-HK"/>
              </w:rPr>
            </w:pPr>
            <w:r w:rsidRPr="00DB7B3D">
              <w:rPr>
                <w:rFonts w:ascii="新細明體" w:eastAsia="SimSun" w:hAnsi="新細明體" w:hint="eastAsia"/>
                <w:spacing w:val="20"/>
                <w:lang w:eastAsia="zh-CN"/>
              </w:rPr>
              <w:t>﹕</w:t>
            </w:r>
          </w:p>
        </w:tc>
        <w:tc>
          <w:tcPr>
            <w:tcW w:w="8049" w:type="dxa"/>
          </w:tcPr>
          <w:p w:rsidR="00E2037A" w:rsidRPr="005658C7" w:rsidRDefault="00DB7B3D" w:rsidP="002D4FD0">
            <w:pPr>
              <w:snapToGrid w:val="0"/>
              <w:jc w:val="both"/>
              <w:rPr>
                <w:rFonts w:ascii="新細明體" w:hAnsi="新細明體" w:hint="eastAsia"/>
                <w:spacing w:val="20"/>
                <w:lang w:eastAsia="zh-HK"/>
              </w:rPr>
            </w:pPr>
            <w:r w:rsidRPr="00DB7B3D">
              <w:rPr>
                <w:rFonts w:ascii="新細明體" w:eastAsia="SimSun" w:hAnsi="新細明體" w:hint="eastAsia"/>
                <w:spacing w:val="20"/>
                <w:lang w:eastAsia="zh-CN"/>
              </w:rPr>
              <w:t>香港中环统一码头道</w:t>
            </w:r>
            <w:r w:rsidRPr="00DB7B3D">
              <w:rPr>
                <w:rFonts w:ascii="新細明體" w:eastAsia="SimSun" w:hAnsi="新細明體"/>
                <w:spacing w:val="20"/>
                <w:lang w:eastAsia="zh-CN"/>
              </w:rPr>
              <w:t>38</w:t>
            </w:r>
            <w:r w:rsidRPr="00DB7B3D">
              <w:rPr>
                <w:rFonts w:ascii="新細明體" w:eastAsia="SimSun" w:hAnsi="新細明體" w:hint="eastAsia"/>
                <w:spacing w:val="20"/>
                <w:lang w:eastAsia="zh-CN"/>
              </w:rPr>
              <w:t>号</w:t>
            </w:r>
          </w:p>
          <w:p w:rsidR="00E2037A" w:rsidRPr="005658C7" w:rsidRDefault="00DB7B3D" w:rsidP="002D4FD0">
            <w:pPr>
              <w:jc w:val="both"/>
              <w:rPr>
                <w:rFonts w:ascii="新細明體" w:hAnsi="新細明體" w:hint="eastAsia"/>
                <w:spacing w:val="20"/>
                <w:lang w:eastAsia="zh-HK"/>
              </w:rPr>
            </w:pPr>
            <w:r w:rsidRPr="00DB7B3D">
              <w:rPr>
                <w:rFonts w:ascii="新細明體" w:eastAsia="SimSun" w:hAnsi="新細明體" w:hint="eastAsia"/>
                <w:spacing w:val="20"/>
                <w:lang w:eastAsia="zh-CN"/>
              </w:rPr>
              <w:t>海港政府大楼</w:t>
            </w:r>
            <w:r w:rsidRPr="00DB7B3D">
              <w:rPr>
                <w:rFonts w:ascii="新細明體" w:eastAsia="SimSun" w:hAnsi="新細明體"/>
                <w:spacing w:val="20"/>
                <w:lang w:eastAsia="zh-CN"/>
              </w:rPr>
              <w:t>14</w:t>
            </w:r>
            <w:r w:rsidRPr="00DB7B3D">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HK"/>
        </w:rPr>
      </w:pPr>
    </w:p>
    <w:p w:rsidR="00E2037A" w:rsidRDefault="00DB7B3D" w:rsidP="00E2037A">
      <w:pPr>
        <w:tabs>
          <w:tab w:val="left" w:pos="5400"/>
        </w:tabs>
        <w:jc w:val="center"/>
        <w:rPr>
          <w:rFonts w:ascii="新細明體" w:hAnsi="新細明體" w:hint="eastAsia"/>
          <w:b/>
          <w:spacing w:val="20"/>
          <w:sz w:val="28"/>
          <w:u w:val="single"/>
          <w:lang w:eastAsia="zh-HK"/>
        </w:rPr>
      </w:pPr>
      <w:r w:rsidRPr="00DB7B3D">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HK"/>
        </w:rPr>
      </w:pPr>
    </w:p>
    <w:tbl>
      <w:tblPr>
        <w:tblW w:w="9320" w:type="dxa"/>
        <w:tblLayout w:type="fixed"/>
        <w:tblCellMar>
          <w:left w:w="28" w:type="dxa"/>
          <w:right w:w="28" w:type="dxa"/>
        </w:tblCellMar>
        <w:tblLook w:val="0000" w:firstRow="0" w:lastRow="0" w:firstColumn="0" w:lastColumn="0" w:noHBand="0" w:noVBand="0"/>
      </w:tblPr>
      <w:tblGrid>
        <w:gridCol w:w="422"/>
        <w:gridCol w:w="7330"/>
        <w:gridCol w:w="1568"/>
      </w:tblGrid>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5658C7" w:rsidRDefault="00DB7B3D" w:rsidP="002D4FD0">
            <w:pPr>
              <w:snapToGrid w:val="0"/>
              <w:spacing w:line="300" w:lineRule="atLeast"/>
              <w:ind w:right="233"/>
              <w:jc w:val="both"/>
              <w:rPr>
                <w:rFonts w:ascii="新細明體" w:hAnsi="新細明體" w:hint="eastAsia"/>
                <w:spacing w:val="20"/>
                <w:lang w:eastAsia="zh-HK"/>
              </w:rPr>
            </w:pPr>
            <w:r w:rsidRPr="00DB7B3D">
              <w:rPr>
                <w:rFonts w:ascii="新細明體" w:eastAsia="SimSun" w:hAnsi="新細明體" w:hint="eastAsia"/>
                <w:spacing w:val="20"/>
                <w:lang w:eastAsia="zh-CN"/>
              </w:rPr>
              <w:t>通过会议议程</w:t>
            </w:r>
          </w:p>
          <w:p w:rsidR="00E2037A" w:rsidRPr="005658C7" w:rsidRDefault="00E2037A" w:rsidP="002D4FD0">
            <w:pPr>
              <w:spacing w:line="300" w:lineRule="atLeast"/>
              <w:ind w:right="233"/>
              <w:jc w:val="both"/>
              <w:rPr>
                <w:rFonts w:ascii="新細明體" w:hAnsi="新細明體" w:hint="eastAsia"/>
                <w:spacing w:val="20"/>
                <w:lang w:eastAsia="zh-HK"/>
              </w:rPr>
            </w:pPr>
          </w:p>
        </w:tc>
        <w:tc>
          <w:tcPr>
            <w:tcW w:w="1568" w:type="dxa"/>
          </w:tcPr>
          <w:p w:rsidR="00E2037A" w:rsidRPr="005658C7" w:rsidRDefault="00E2037A" w:rsidP="002D4FD0">
            <w:pPr>
              <w:snapToGrid w:val="0"/>
              <w:spacing w:line="300" w:lineRule="atLeast"/>
              <w:jc w:val="both"/>
              <w:rPr>
                <w:rFonts w:ascii="新細明體" w:hAnsi="新細明體" w:hint="eastAsia"/>
                <w:spacing w:val="20"/>
                <w:lang w:eastAsia="zh-HK"/>
              </w:rPr>
            </w:pPr>
          </w:p>
        </w:tc>
      </w:tr>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5658C7" w:rsidRDefault="00DB7B3D" w:rsidP="002D4FD0">
            <w:pPr>
              <w:snapToGrid w:val="0"/>
              <w:spacing w:line="300" w:lineRule="atLeast"/>
              <w:ind w:right="233"/>
              <w:jc w:val="both"/>
              <w:rPr>
                <w:rFonts w:ascii="新細明體" w:hAnsi="新細明體" w:hint="eastAsia"/>
                <w:spacing w:val="20"/>
                <w:lang w:eastAsia="zh-HK"/>
              </w:rPr>
            </w:pPr>
            <w:r w:rsidRPr="00DB7B3D">
              <w:rPr>
                <w:rFonts w:ascii="新細明體" w:eastAsia="SimSun" w:hAnsi="新細明體" w:hint="eastAsia"/>
                <w:spacing w:val="20"/>
                <w:lang w:eastAsia="zh-CN"/>
              </w:rPr>
              <w:t>通过</w:t>
            </w:r>
            <w:r w:rsidRPr="00DB7B3D">
              <w:rPr>
                <w:rFonts w:eastAsia="SimSun" w:hint="eastAsia"/>
                <w:spacing w:val="20"/>
                <w:lang w:eastAsia="zh-CN"/>
              </w:rPr>
              <w:t>二零一六年二月四日</w:t>
            </w:r>
            <w:r w:rsidRPr="00DB7B3D">
              <w:rPr>
                <w:rFonts w:ascii="新細明體" w:eastAsia="SimSun" w:hAnsi="新細明體" w:hint="eastAsia"/>
                <w:spacing w:val="20"/>
                <w:lang w:eastAsia="zh-CN"/>
              </w:rPr>
              <w:t>环工会第二次会议纪录</w:t>
            </w:r>
          </w:p>
          <w:p w:rsidR="00E2037A" w:rsidRPr="00A410EF" w:rsidRDefault="00E2037A" w:rsidP="002D4FD0">
            <w:pPr>
              <w:spacing w:line="300" w:lineRule="atLeast"/>
              <w:ind w:right="233"/>
              <w:jc w:val="both"/>
              <w:rPr>
                <w:rFonts w:ascii="新細明體" w:hAnsi="新細明體" w:hint="eastAsia"/>
                <w:spacing w:val="20"/>
                <w:lang w:eastAsia="zh-HK"/>
              </w:rPr>
            </w:pPr>
          </w:p>
        </w:tc>
        <w:tc>
          <w:tcPr>
            <w:tcW w:w="1568" w:type="dxa"/>
          </w:tcPr>
          <w:p w:rsidR="00E2037A" w:rsidRPr="005658C7" w:rsidRDefault="00E2037A" w:rsidP="002D4FD0">
            <w:pPr>
              <w:snapToGrid w:val="0"/>
              <w:spacing w:line="300" w:lineRule="atLeast"/>
              <w:jc w:val="both"/>
              <w:rPr>
                <w:rFonts w:ascii="新細明體" w:hAnsi="新細明體" w:hint="eastAsia"/>
                <w:spacing w:val="20"/>
                <w:lang w:eastAsia="zh-HK"/>
              </w:rPr>
            </w:pPr>
          </w:p>
        </w:tc>
      </w:tr>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5658C7" w:rsidRDefault="00DB7B3D" w:rsidP="002D4FD0">
            <w:pPr>
              <w:snapToGrid w:val="0"/>
              <w:spacing w:line="300" w:lineRule="atLeast"/>
              <w:ind w:right="233"/>
              <w:jc w:val="both"/>
              <w:rPr>
                <w:rFonts w:ascii="新細明體" w:hAnsi="新細明體" w:hint="eastAsia"/>
                <w:spacing w:val="20"/>
                <w:lang w:eastAsia="zh-HK"/>
              </w:rPr>
            </w:pPr>
            <w:r w:rsidRPr="00DB7B3D">
              <w:rPr>
                <w:rFonts w:ascii="新細明體" w:eastAsia="SimSun" w:hAnsi="新細明體" w:hint="eastAsia"/>
                <w:spacing w:val="20"/>
                <w:lang w:eastAsia="zh-CN"/>
              </w:rPr>
              <w:t>主席报告</w:t>
            </w:r>
          </w:p>
          <w:p w:rsidR="00E2037A" w:rsidRPr="005658C7"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5658C7" w:rsidRDefault="00E2037A" w:rsidP="002D4FD0">
            <w:pPr>
              <w:snapToGrid w:val="0"/>
              <w:spacing w:line="300" w:lineRule="atLeast"/>
              <w:jc w:val="both"/>
              <w:rPr>
                <w:rFonts w:ascii="新細明體" w:hAnsi="新細明體" w:hint="eastAsia"/>
                <w:spacing w:val="20"/>
                <w:lang w:eastAsia="zh-HK"/>
              </w:rPr>
            </w:pPr>
          </w:p>
        </w:tc>
      </w:tr>
      <w:tr w:rsidR="00E2037A" w:rsidRPr="005658C7" w:rsidTr="00ED4C8A">
        <w:trPr>
          <w:trHeight w:val="616"/>
        </w:trPr>
        <w:tc>
          <w:tcPr>
            <w:tcW w:w="9320" w:type="dxa"/>
            <w:gridSpan w:val="3"/>
          </w:tcPr>
          <w:p w:rsidR="00E2037A" w:rsidRPr="0015793B" w:rsidRDefault="00DB7B3D" w:rsidP="002D4FD0">
            <w:pPr>
              <w:snapToGrid w:val="0"/>
              <w:spacing w:line="300" w:lineRule="atLeast"/>
              <w:jc w:val="both"/>
              <w:rPr>
                <w:rFonts w:ascii="新細明體" w:hAnsi="新細明體" w:hint="eastAsia"/>
                <w:spacing w:val="20"/>
                <w:u w:val="single"/>
                <w:lang w:eastAsia="zh-HK"/>
              </w:rPr>
            </w:pPr>
            <w:r w:rsidRPr="00DB7B3D">
              <w:rPr>
                <w:rFonts w:ascii="新細明體" w:eastAsia="SimSun" w:hAnsi="新細明體" w:hint="eastAsia"/>
                <w:spacing w:val="20"/>
                <w:u w:val="single"/>
                <w:lang w:eastAsia="zh-CN"/>
              </w:rPr>
              <w:t>讨论事项</w:t>
            </w:r>
          </w:p>
        </w:tc>
      </w:tr>
      <w:tr w:rsidR="00E2037A" w:rsidRPr="005658C7" w:rsidTr="00E2037A">
        <w:trPr>
          <w:trHeight w:val="1133"/>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15793B" w:rsidRDefault="00DB7B3D" w:rsidP="002D4FD0">
            <w:pPr>
              <w:numPr>
                <w:ilvl w:val="12"/>
                <w:numId w:val="0"/>
              </w:numPr>
              <w:spacing w:line="300" w:lineRule="atLeast"/>
              <w:ind w:right="233"/>
              <w:jc w:val="both"/>
              <w:rPr>
                <w:rFonts w:ascii="新細明體" w:hint="eastAsia"/>
                <w:spacing w:val="20"/>
                <w:lang w:eastAsia="zh-HK"/>
              </w:rPr>
            </w:pPr>
            <w:r w:rsidRPr="00DB7B3D">
              <w:rPr>
                <w:rFonts w:ascii="新細明體" w:eastAsia="SimSun" w:hint="eastAsia"/>
                <w:spacing w:val="20"/>
                <w:lang w:eastAsia="zh-CN"/>
              </w:rPr>
              <w:t>中西区食物环境</w:t>
            </w:r>
            <w:r w:rsidRPr="00DB7B3D">
              <w:rPr>
                <w:rFonts w:ascii="新細明體" w:eastAsia="SimSun" w:hAnsi="新細明體" w:hint="eastAsia"/>
                <w:spacing w:val="20"/>
                <w:lang w:eastAsia="zh-CN"/>
              </w:rPr>
              <w:t>卫</w:t>
            </w:r>
            <w:r w:rsidRPr="00DB7B3D">
              <w:rPr>
                <w:rFonts w:ascii="新細明體" w:eastAsia="SimSun" w:hint="eastAsia"/>
                <w:spacing w:val="20"/>
                <w:lang w:eastAsia="zh-CN"/>
              </w:rPr>
              <w:t>生及工务委员会辖下各工作小组</w:t>
            </w:r>
            <w:r w:rsidRPr="00DB7B3D">
              <w:rPr>
                <w:rFonts w:ascii="新細明體" w:eastAsia="SimSun"/>
                <w:spacing w:val="20"/>
                <w:lang w:eastAsia="zh-CN"/>
              </w:rPr>
              <w:t>(</w:t>
            </w:r>
            <w:r w:rsidRPr="00DB7B3D">
              <w:rPr>
                <w:rFonts w:ascii="新細明體" w:eastAsia="SimSun" w:hint="eastAsia"/>
                <w:spacing w:val="20"/>
                <w:lang w:eastAsia="zh-CN"/>
              </w:rPr>
              <w:t>二零一六至一七年度</w:t>
            </w:r>
            <w:r w:rsidRPr="00DB7B3D">
              <w:rPr>
                <w:rFonts w:ascii="新細明體" w:eastAsia="SimSun"/>
                <w:spacing w:val="20"/>
                <w:lang w:eastAsia="zh-CN"/>
              </w:rPr>
              <w:t>)</w:t>
            </w:r>
            <w:r w:rsidRPr="00DB7B3D">
              <w:rPr>
                <w:rFonts w:ascii="新細明體" w:eastAsia="SimSun" w:hint="eastAsia"/>
                <w:spacing w:val="20"/>
                <w:lang w:eastAsia="zh-CN"/>
              </w:rPr>
              <w:t>的组成及相关安排</w:t>
            </w:r>
          </w:p>
          <w:p w:rsidR="00E2037A" w:rsidRPr="0015793B" w:rsidRDefault="00DB7B3D" w:rsidP="002D4FD0">
            <w:pPr>
              <w:numPr>
                <w:ilvl w:val="12"/>
                <w:numId w:val="0"/>
              </w:numPr>
              <w:spacing w:line="340" w:lineRule="atLeast"/>
              <w:ind w:right="233"/>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4/2016</w:t>
            </w:r>
            <w:r w:rsidRPr="00DB7B3D">
              <w:rPr>
                <w:rFonts w:ascii="新細明體" w:eastAsia="SimSun" w:hint="eastAsia"/>
                <w:spacing w:val="20"/>
                <w:lang w:eastAsia="zh-CN"/>
              </w:rPr>
              <w:t>号</w:t>
            </w:r>
            <w:r w:rsidRPr="00DB7B3D">
              <w:rPr>
                <w:rFonts w:ascii="新細明體" w:eastAsia="SimSun"/>
                <w:spacing w:val="20"/>
                <w:lang w:eastAsia="zh-CN"/>
              </w:rPr>
              <w:t>)</w:t>
            </w:r>
          </w:p>
          <w:p w:rsidR="00E2037A" w:rsidRPr="0015793B" w:rsidRDefault="00E2037A" w:rsidP="002D4FD0">
            <w:pPr>
              <w:numPr>
                <w:ilvl w:val="12"/>
                <w:numId w:val="0"/>
              </w:numPr>
              <w:spacing w:line="340" w:lineRule="atLeast"/>
              <w:ind w:right="233"/>
              <w:jc w:val="both"/>
              <w:rPr>
                <w:rFonts w:ascii="新細明體" w:hint="eastAsia"/>
                <w:spacing w:val="20"/>
                <w:lang w:eastAsia="zh-HK"/>
              </w:rPr>
            </w:pPr>
          </w:p>
        </w:tc>
        <w:tc>
          <w:tcPr>
            <w:tcW w:w="1568" w:type="dxa"/>
          </w:tcPr>
          <w:p w:rsidR="00E2037A"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10</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B87B94" w:rsidRPr="005658C7" w:rsidTr="00E2037A">
        <w:trPr>
          <w:trHeight w:val="1133"/>
        </w:trPr>
        <w:tc>
          <w:tcPr>
            <w:tcW w:w="422" w:type="dxa"/>
          </w:tcPr>
          <w:p w:rsidR="00B87B94" w:rsidRPr="00FC1F39"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B87B94" w:rsidRDefault="00DB7B3D" w:rsidP="002D4FD0">
            <w:pPr>
              <w:numPr>
                <w:ilvl w:val="12"/>
                <w:numId w:val="0"/>
              </w:numPr>
              <w:spacing w:line="300" w:lineRule="atLeast"/>
              <w:ind w:right="233"/>
              <w:jc w:val="both"/>
              <w:rPr>
                <w:rFonts w:ascii="新細明體" w:hint="eastAsia"/>
                <w:spacing w:val="20"/>
                <w:lang w:eastAsia="zh-HK"/>
              </w:rPr>
            </w:pPr>
            <w:r w:rsidRPr="00DB7B3D">
              <w:rPr>
                <w:rFonts w:ascii="新細明體" w:eastAsia="SimSun" w:hint="eastAsia"/>
                <w:spacing w:val="20"/>
                <w:lang w:eastAsia="zh-CN"/>
              </w:rPr>
              <w:t>有关路政署移除水池巷枯萎石墙树</w:t>
            </w:r>
          </w:p>
          <w:p w:rsidR="00221315" w:rsidRPr="0015793B" w:rsidRDefault="00DB7B3D" w:rsidP="00221315">
            <w:pPr>
              <w:numPr>
                <w:ilvl w:val="12"/>
                <w:numId w:val="0"/>
              </w:numPr>
              <w:spacing w:line="340" w:lineRule="atLeast"/>
              <w:ind w:right="233"/>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16/2016</w:t>
            </w:r>
            <w:r w:rsidRPr="00DB7B3D">
              <w:rPr>
                <w:rFonts w:ascii="新細明體" w:eastAsia="SimSun" w:hint="eastAsia"/>
                <w:spacing w:val="20"/>
                <w:lang w:eastAsia="zh-CN"/>
              </w:rPr>
              <w:t>号</w:t>
            </w:r>
            <w:r w:rsidRPr="00DB7B3D">
              <w:rPr>
                <w:rFonts w:ascii="新細明體" w:eastAsia="SimSun"/>
                <w:spacing w:val="20"/>
                <w:lang w:eastAsia="zh-CN"/>
              </w:rPr>
              <w:t>)</w:t>
            </w:r>
          </w:p>
          <w:p w:rsidR="00221315" w:rsidRPr="00221315" w:rsidRDefault="00221315" w:rsidP="002D4FD0">
            <w:pPr>
              <w:numPr>
                <w:ilvl w:val="12"/>
                <w:numId w:val="0"/>
              </w:numPr>
              <w:spacing w:line="300" w:lineRule="atLeast"/>
              <w:ind w:right="233"/>
              <w:jc w:val="both"/>
              <w:rPr>
                <w:rFonts w:ascii="新細明體" w:hint="eastAsia"/>
                <w:spacing w:val="20"/>
                <w:lang w:eastAsia="zh-HK"/>
              </w:rPr>
            </w:pPr>
          </w:p>
        </w:tc>
        <w:tc>
          <w:tcPr>
            <w:tcW w:w="1568" w:type="dxa"/>
          </w:tcPr>
          <w:p w:rsidR="00B87B94"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20</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E2037A" w:rsidRPr="005658C7" w:rsidTr="00E2037A">
        <w:trPr>
          <w:trHeight w:val="808"/>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Default="00DB7B3D" w:rsidP="002D4FD0">
            <w:pPr>
              <w:spacing w:line="240" w:lineRule="auto"/>
              <w:ind w:rightChars="106" w:right="254"/>
              <w:jc w:val="both"/>
              <w:rPr>
                <w:rFonts w:hint="eastAsia"/>
                <w:spacing w:val="20"/>
                <w:lang w:eastAsia="zh-HK"/>
              </w:rPr>
            </w:pPr>
            <w:r w:rsidRPr="00DB7B3D">
              <w:rPr>
                <w:rFonts w:eastAsia="SimSun" w:hint="eastAsia"/>
                <w:spacing w:val="20"/>
                <w:lang w:eastAsia="zh-CN"/>
              </w:rPr>
              <w:t>立即停止宝珊道扰民工程</w:t>
            </w:r>
          </w:p>
          <w:p w:rsidR="00E2037A" w:rsidRPr="0015793B" w:rsidRDefault="00DB7B3D" w:rsidP="002D4FD0">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2/2016</w:t>
            </w:r>
            <w:r w:rsidRPr="00DB7B3D">
              <w:rPr>
                <w:rFonts w:ascii="新細明體" w:eastAsia="SimSun" w:hint="eastAsia"/>
                <w:spacing w:val="20"/>
                <w:lang w:eastAsia="zh-CN"/>
              </w:rPr>
              <w:t>号</w:t>
            </w:r>
            <w:r w:rsidRPr="00DB7B3D">
              <w:rPr>
                <w:rFonts w:ascii="新細明體" w:eastAsia="SimSun"/>
                <w:spacing w:val="20"/>
                <w:lang w:eastAsia="zh-CN"/>
              </w:rPr>
              <w:t>)</w:t>
            </w:r>
          </w:p>
          <w:p w:rsidR="00E2037A" w:rsidRPr="0015793B" w:rsidRDefault="00E2037A" w:rsidP="002D4FD0">
            <w:pPr>
              <w:numPr>
                <w:ilvl w:val="12"/>
                <w:numId w:val="0"/>
              </w:numPr>
              <w:spacing w:line="300" w:lineRule="atLeast"/>
              <w:ind w:right="233"/>
              <w:jc w:val="both"/>
              <w:rPr>
                <w:rFonts w:hint="eastAsia"/>
                <w:spacing w:val="20"/>
                <w:lang w:eastAsia="zh-HK"/>
              </w:rPr>
            </w:pPr>
          </w:p>
        </w:tc>
        <w:tc>
          <w:tcPr>
            <w:tcW w:w="1568" w:type="dxa"/>
          </w:tcPr>
          <w:p w:rsidR="00E2037A" w:rsidRDefault="00DB7B3D" w:rsidP="002D4FD0">
            <w:pPr>
              <w:numPr>
                <w:ilvl w:val="12"/>
                <w:numId w:val="0"/>
              </w:numPr>
              <w:spacing w:line="340" w:lineRule="atLeast"/>
              <w:jc w:val="both"/>
              <w:rPr>
                <w:rFonts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ED4C8A" w:rsidRPr="005658C7" w:rsidTr="00E2037A">
        <w:trPr>
          <w:trHeight w:val="808"/>
        </w:trPr>
        <w:tc>
          <w:tcPr>
            <w:tcW w:w="422" w:type="dxa"/>
          </w:tcPr>
          <w:p w:rsidR="00ED4C8A" w:rsidRPr="00FC1F39"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D4C8A" w:rsidRDefault="00DB7B3D" w:rsidP="00ED4C8A">
            <w:pPr>
              <w:spacing w:line="240" w:lineRule="auto"/>
              <w:ind w:rightChars="106" w:right="254"/>
              <w:jc w:val="both"/>
              <w:rPr>
                <w:rFonts w:hint="eastAsia"/>
                <w:spacing w:val="20"/>
                <w:lang w:eastAsia="zh-HK"/>
              </w:rPr>
            </w:pPr>
            <w:r w:rsidRPr="00DB7B3D">
              <w:rPr>
                <w:rFonts w:eastAsia="SimSun" w:hint="eastAsia"/>
                <w:spacing w:val="20"/>
                <w:lang w:eastAsia="zh-CN"/>
              </w:rPr>
              <w:t>要求在中西区加设玻璃樽街头回收箱</w:t>
            </w:r>
          </w:p>
          <w:p w:rsidR="00ED4C8A" w:rsidRPr="0015793B" w:rsidRDefault="00DB7B3D" w:rsidP="00ED4C8A">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9/2016</w:t>
            </w:r>
            <w:r w:rsidRPr="00DB7B3D">
              <w:rPr>
                <w:rFonts w:ascii="新細明體" w:eastAsia="SimSun" w:hint="eastAsia"/>
                <w:spacing w:val="20"/>
                <w:lang w:eastAsia="zh-CN"/>
              </w:rPr>
              <w:t>号</w:t>
            </w:r>
            <w:r w:rsidRPr="00DB7B3D">
              <w:rPr>
                <w:rFonts w:ascii="新細明體" w:eastAsia="SimSun"/>
                <w:spacing w:val="20"/>
                <w:lang w:eastAsia="zh-CN"/>
              </w:rPr>
              <w:t>)</w:t>
            </w:r>
          </w:p>
          <w:p w:rsidR="00ED4C8A" w:rsidRPr="00ED4C8A" w:rsidRDefault="00ED4C8A" w:rsidP="002D4FD0">
            <w:pPr>
              <w:spacing w:line="240" w:lineRule="auto"/>
              <w:ind w:rightChars="106" w:right="254"/>
              <w:jc w:val="both"/>
              <w:rPr>
                <w:rFonts w:hint="eastAsia"/>
                <w:spacing w:val="20"/>
                <w:lang w:eastAsia="zh-HK"/>
              </w:rPr>
            </w:pPr>
          </w:p>
        </w:tc>
        <w:tc>
          <w:tcPr>
            <w:tcW w:w="1568" w:type="dxa"/>
          </w:tcPr>
          <w:p w:rsidR="00ED4C8A"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ED4C8A" w:rsidRPr="005658C7" w:rsidTr="00E2037A">
        <w:trPr>
          <w:trHeight w:val="808"/>
        </w:trPr>
        <w:tc>
          <w:tcPr>
            <w:tcW w:w="422" w:type="dxa"/>
          </w:tcPr>
          <w:p w:rsidR="00ED4C8A" w:rsidRPr="00FC1F39"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D4C8A" w:rsidRDefault="00DB7B3D" w:rsidP="002D4FD0">
            <w:pPr>
              <w:spacing w:line="240" w:lineRule="auto"/>
              <w:ind w:rightChars="106" w:right="254"/>
              <w:jc w:val="both"/>
              <w:rPr>
                <w:rFonts w:hint="eastAsia"/>
                <w:spacing w:val="20"/>
                <w:lang w:eastAsia="zh-HK"/>
              </w:rPr>
            </w:pPr>
            <w:r w:rsidRPr="00DB7B3D">
              <w:rPr>
                <w:rFonts w:eastAsia="SimSun" w:hint="eastAsia"/>
                <w:spacing w:val="20"/>
                <w:lang w:eastAsia="zh-CN"/>
              </w:rPr>
              <w:t>关注三色环保箱废物回收事宜</w:t>
            </w:r>
          </w:p>
          <w:p w:rsidR="00ED4C8A" w:rsidRPr="0015793B" w:rsidRDefault="00DB7B3D" w:rsidP="00ED4C8A">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11/2016</w:t>
            </w:r>
            <w:r w:rsidRPr="00DB7B3D">
              <w:rPr>
                <w:rFonts w:ascii="新細明體" w:eastAsia="SimSun" w:hint="eastAsia"/>
                <w:spacing w:val="20"/>
                <w:lang w:eastAsia="zh-CN"/>
              </w:rPr>
              <w:t>号</w:t>
            </w:r>
            <w:r w:rsidRPr="00DB7B3D">
              <w:rPr>
                <w:rFonts w:ascii="新細明體" w:eastAsia="SimSun"/>
                <w:spacing w:val="20"/>
                <w:lang w:eastAsia="zh-CN"/>
              </w:rPr>
              <w:t>)</w:t>
            </w:r>
          </w:p>
          <w:p w:rsidR="00ED4C8A" w:rsidRPr="00ED4C8A" w:rsidRDefault="00ED4C8A" w:rsidP="002D4FD0">
            <w:pPr>
              <w:spacing w:line="240" w:lineRule="auto"/>
              <w:ind w:rightChars="106" w:right="254"/>
              <w:jc w:val="both"/>
              <w:rPr>
                <w:rFonts w:hint="eastAsia"/>
                <w:spacing w:val="20"/>
                <w:lang w:eastAsia="zh-HK"/>
              </w:rPr>
            </w:pPr>
          </w:p>
        </w:tc>
        <w:tc>
          <w:tcPr>
            <w:tcW w:w="1568" w:type="dxa"/>
          </w:tcPr>
          <w:p w:rsidR="00ED4C8A"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ED4C8A" w:rsidRPr="005658C7" w:rsidTr="00E2037A">
        <w:trPr>
          <w:trHeight w:val="808"/>
        </w:trPr>
        <w:tc>
          <w:tcPr>
            <w:tcW w:w="422" w:type="dxa"/>
          </w:tcPr>
          <w:p w:rsidR="00ED4C8A" w:rsidRPr="00FC1F39"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D4C8A" w:rsidRDefault="00DB7B3D" w:rsidP="002D4FD0">
            <w:pPr>
              <w:spacing w:line="240" w:lineRule="auto"/>
              <w:ind w:rightChars="106" w:right="254"/>
              <w:jc w:val="both"/>
              <w:rPr>
                <w:rFonts w:hint="eastAsia"/>
                <w:spacing w:val="20"/>
                <w:lang w:eastAsia="zh-HK"/>
              </w:rPr>
            </w:pPr>
            <w:r w:rsidRPr="00DB7B3D">
              <w:rPr>
                <w:rFonts w:eastAsia="SimSun" w:hint="eastAsia"/>
                <w:spacing w:val="20"/>
                <w:lang w:eastAsia="zh-CN"/>
              </w:rPr>
              <w:t>关注乱抛垃圾个案上升</w:t>
            </w:r>
          </w:p>
          <w:p w:rsidR="00ED4C8A" w:rsidRPr="0015793B" w:rsidRDefault="00DB7B3D" w:rsidP="00ED4C8A">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12/2016</w:t>
            </w:r>
            <w:r w:rsidRPr="00DB7B3D">
              <w:rPr>
                <w:rFonts w:ascii="新細明體" w:eastAsia="SimSun" w:hint="eastAsia"/>
                <w:spacing w:val="20"/>
                <w:lang w:eastAsia="zh-CN"/>
              </w:rPr>
              <w:t>号</w:t>
            </w:r>
            <w:r w:rsidRPr="00DB7B3D">
              <w:rPr>
                <w:rFonts w:ascii="新細明體" w:eastAsia="SimSun"/>
                <w:spacing w:val="20"/>
                <w:lang w:eastAsia="zh-CN"/>
              </w:rPr>
              <w:t>)</w:t>
            </w:r>
          </w:p>
          <w:p w:rsidR="00ED4C8A" w:rsidRPr="00ED4C8A" w:rsidRDefault="00ED4C8A" w:rsidP="002D4FD0">
            <w:pPr>
              <w:spacing w:line="240" w:lineRule="auto"/>
              <w:ind w:rightChars="106" w:right="254"/>
              <w:jc w:val="both"/>
              <w:rPr>
                <w:rFonts w:hint="eastAsia"/>
                <w:spacing w:val="20"/>
                <w:lang w:eastAsia="zh-HK"/>
              </w:rPr>
            </w:pPr>
          </w:p>
        </w:tc>
        <w:tc>
          <w:tcPr>
            <w:tcW w:w="1568" w:type="dxa"/>
          </w:tcPr>
          <w:p w:rsidR="00ED4C8A"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B87B94" w:rsidRPr="005658C7" w:rsidTr="00E2037A">
        <w:trPr>
          <w:trHeight w:val="808"/>
        </w:trPr>
        <w:tc>
          <w:tcPr>
            <w:tcW w:w="422" w:type="dxa"/>
          </w:tcPr>
          <w:p w:rsidR="00B87B94" w:rsidRPr="00FC1F39"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B87B94" w:rsidRDefault="00DB7B3D" w:rsidP="002D4FD0">
            <w:pPr>
              <w:spacing w:line="240" w:lineRule="auto"/>
              <w:ind w:rightChars="106" w:right="254"/>
              <w:jc w:val="both"/>
              <w:rPr>
                <w:rFonts w:hint="eastAsia"/>
                <w:spacing w:val="20"/>
                <w:lang w:eastAsia="zh-HK"/>
              </w:rPr>
            </w:pPr>
            <w:r w:rsidRPr="00DB7B3D">
              <w:rPr>
                <w:rFonts w:eastAsia="SimSun" w:hint="eastAsia"/>
                <w:spacing w:val="20"/>
                <w:lang w:eastAsia="zh-CN"/>
              </w:rPr>
              <w:t>关注区内卫生黑点问题</w:t>
            </w:r>
          </w:p>
          <w:p w:rsidR="00B87B94" w:rsidRPr="0015793B" w:rsidRDefault="00DB7B3D" w:rsidP="00B87B94">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13/2016</w:t>
            </w:r>
            <w:r w:rsidRPr="00DB7B3D">
              <w:rPr>
                <w:rFonts w:ascii="新細明體" w:eastAsia="SimSun" w:hint="eastAsia"/>
                <w:spacing w:val="20"/>
                <w:lang w:eastAsia="zh-CN"/>
              </w:rPr>
              <w:t>号</w:t>
            </w:r>
            <w:r w:rsidRPr="00DB7B3D">
              <w:rPr>
                <w:rFonts w:ascii="新細明體" w:eastAsia="SimSun"/>
                <w:spacing w:val="20"/>
                <w:lang w:eastAsia="zh-CN"/>
              </w:rPr>
              <w:t>)</w:t>
            </w:r>
          </w:p>
          <w:p w:rsidR="00B87B94" w:rsidRPr="00B87B94" w:rsidRDefault="00B87B94" w:rsidP="002D4FD0">
            <w:pPr>
              <w:spacing w:line="240" w:lineRule="auto"/>
              <w:ind w:rightChars="106" w:right="254"/>
              <w:jc w:val="both"/>
              <w:rPr>
                <w:rFonts w:hint="eastAsia"/>
                <w:spacing w:val="20"/>
                <w:lang w:eastAsia="zh-HK"/>
              </w:rPr>
            </w:pPr>
          </w:p>
        </w:tc>
        <w:tc>
          <w:tcPr>
            <w:tcW w:w="1568" w:type="dxa"/>
          </w:tcPr>
          <w:p w:rsidR="00B87B94"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B87B94" w:rsidRPr="005658C7" w:rsidTr="00E2037A">
        <w:trPr>
          <w:trHeight w:val="808"/>
        </w:trPr>
        <w:tc>
          <w:tcPr>
            <w:tcW w:w="422" w:type="dxa"/>
          </w:tcPr>
          <w:p w:rsidR="00B87B94" w:rsidRPr="00FC1F39"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B87B94" w:rsidRDefault="00DB7B3D" w:rsidP="002D4FD0">
            <w:pPr>
              <w:spacing w:line="240" w:lineRule="auto"/>
              <w:ind w:rightChars="106" w:right="254"/>
              <w:jc w:val="both"/>
              <w:rPr>
                <w:rFonts w:hint="eastAsia"/>
                <w:spacing w:val="20"/>
                <w:lang w:eastAsia="zh-HK"/>
              </w:rPr>
            </w:pPr>
            <w:r w:rsidRPr="00DB7B3D">
              <w:rPr>
                <w:rFonts w:eastAsia="SimSun" w:hint="eastAsia"/>
                <w:spacing w:val="20"/>
                <w:lang w:eastAsia="zh-CN"/>
              </w:rPr>
              <w:t>有关玫瑰里经常有人喂饲白鸽事宜</w:t>
            </w:r>
          </w:p>
          <w:p w:rsidR="00B87B94" w:rsidRPr="0015793B" w:rsidRDefault="00DB7B3D" w:rsidP="00B87B94">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14/2016</w:t>
            </w:r>
            <w:r w:rsidRPr="00DB7B3D">
              <w:rPr>
                <w:rFonts w:ascii="新細明體" w:eastAsia="SimSun" w:hint="eastAsia"/>
                <w:spacing w:val="20"/>
                <w:lang w:eastAsia="zh-CN"/>
              </w:rPr>
              <w:t>号</w:t>
            </w:r>
            <w:r w:rsidRPr="00DB7B3D">
              <w:rPr>
                <w:rFonts w:ascii="新細明體" w:eastAsia="SimSun"/>
                <w:spacing w:val="20"/>
                <w:lang w:eastAsia="zh-CN"/>
              </w:rPr>
              <w:t>)</w:t>
            </w:r>
          </w:p>
          <w:p w:rsidR="00B87B94" w:rsidRPr="00B87B94" w:rsidRDefault="00B87B94" w:rsidP="002D4FD0">
            <w:pPr>
              <w:spacing w:line="240" w:lineRule="auto"/>
              <w:ind w:rightChars="106" w:right="254"/>
              <w:jc w:val="both"/>
              <w:rPr>
                <w:rFonts w:hint="eastAsia"/>
                <w:spacing w:val="20"/>
                <w:lang w:eastAsia="zh-HK"/>
              </w:rPr>
            </w:pPr>
          </w:p>
        </w:tc>
        <w:tc>
          <w:tcPr>
            <w:tcW w:w="1568" w:type="dxa"/>
          </w:tcPr>
          <w:p w:rsidR="00B87B94"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AF2D59" w:rsidRPr="005658C7" w:rsidTr="00E2037A">
        <w:trPr>
          <w:trHeight w:val="808"/>
        </w:trPr>
        <w:tc>
          <w:tcPr>
            <w:tcW w:w="422" w:type="dxa"/>
          </w:tcPr>
          <w:p w:rsidR="00AF2D59" w:rsidRPr="00FC1F39" w:rsidRDefault="00AF2D59"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AF2D59" w:rsidRDefault="00DB7B3D" w:rsidP="002D4FD0">
            <w:pPr>
              <w:spacing w:line="240" w:lineRule="auto"/>
              <w:ind w:rightChars="106" w:right="254"/>
              <w:jc w:val="both"/>
              <w:rPr>
                <w:rFonts w:hint="eastAsia"/>
                <w:spacing w:val="20"/>
                <w:lang w:eastAsia="zh-HK"/>
              </w:rPr>
            </w:pPr>
            <w:r w:rsidRPr="00DB7B3D">
              <w:rPr>
                <w:rFonts w:eastAsia="SimSun" w:hint="eastAsia"/>
                <w:spacing w:val="20"/>
                <w:lang w:eastAsia="zh-CN"/>
              </w:rPr>
              <w:t>改善皇后大道西及德辅道西的行人路路面</w:t>
            </w:r>
          </w:p>
          <w:p w:rsidR="00AF2D59" w:rsidRPr="0015793B" w:rsidRDefault="00DB7B3D" w:rsidP="00AF2D59">
            <w:pPr>
              <w:spacing w:line="240" w:lineRule="auto"/>
              <w:ind w:rightChars="106" w:right="254"/>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中西区环工会文件第</w:t>
            </w:r>
            <w:r w:rsidRPr="00DB7B3D">
              <w:rPr>
                <w:rFonts w:ascii="新細明體" w:eastAsia="SimSun"/>
                <w:spacing w:val="20"/>
                <w:lang w:eastAsia="zh-CN"/>
              </w:rPr>
              <w:t>15/2016</w:t>
            </w:r>
            <w:r w:rsidRPr="00DB7B3D">
              <w:rPr>
                <w:rFonts w:ascii="新細明體" w:eastAsia="SimSun" w:hint="eastAsia"/>
                <w:spacing w:val="20"/>
                <w:lang w:eastAsia="zh-CN"/>
              </w:rPr>
              <w:t>号</w:t>
            </w:r>
            <w:r w:rsidRPr="00DB7B3D">
              <w:rPr>
                <w:rFonts w:ascii="新細明體" w:eastAsia="SimSun"/>
                <w:spacing w:val="20"/>
                <w:lang w:eastAsia="zh-CN"/>
              </w:rPr>
              <w:t>)</w:t>
            </w:r>
          </w:p>
          <w:p w:rsidR="00AF2D59" w:rsidRPr="00AF2D59" w:rsidRDefault="00AF2D59" w:rsidP="002D4FD0">
            <w:pPr>
              <w:spacing w:line="240" w:lineRule="auto"/>
              <w:ind w:rightChars="106" w:right="254"/>
              <w:jc w:val="both"/>
              <w:rPr>
                <w:rFonts w:hint="eastAsia"/>
                <w:spacing w:val="20"/>
                <w:lang w:eastAsia="zh-HK"/>
              </w:rPr>
            </w:pPr>
          </w:p>
        </w:tc>
        <w:tc>
          <w:tcPr>
            <w:tcW w:w="1568" w:type="dxa"/>
          </w:tcPr>
          <w:p w:rsidR="00AF2D59" w:rsidRPr="0015793B" w:rsidRDefault="00DB7B3D" w:rsidP="002D4FD0">
            <w:pPr>
              <w:numPr>
                <w:ilvl w:val="12"/>
                <w:numId w:val="0"/>
              </w:numPr>
              <w:spacing w:line="340" w:lineRule="atLeast"/>
              <w:jc w:val="both"/>
              <w:rPr>
                <w:rFonts w:ascii="新細明體" w:hint="eastAsia"/>
                <w:spacing w:val="20"/>
                <w:lang w:eastAsia="zh-HK"/>
              </w:rPr>
            </w:pPr>
            <w:r w:rsidRPr="00DB7B3D">
              <w:rPr>
                <w:rFonts w:ascii="新細明體" w:eastAsia="SimSun"/>
                <w:spacing w:val="20"/>
                <w:lang w:eastAsia="zh-CN"/>
              </w:rPr>
              <w:t>(</w:t>
            </w:r>
            <w:r w:rsidRPr="00DB7B3D">
              <w:rPr>
                <w:rFonts w:ascii="新細明體" w:eastAsia="SimSun" w:hint="eastAsia"/>
                <w:spacing w:val="20"/>
                <w:lang w:eastAsia="zh-CN"/>
              </w:rPr>
              <w:t>约</w:t>
            </w:r>
            <w:r w:rsidRPr="00DB7B3D">
              <w:rPr>
                <w:rFonts w:ascii="新細明體" w:eastAsia="SimSun"/>
                <w:spacing w:val="20"/>
                <w:lang w:eastAsia="zh-CN"/>
              </w:rPr>
              <w:t>15</w:t>
            </w:r>
            <w:r w:rsidRPr="00DB7B3D">
              <w:rPr>
                <w:rFonts w:ascii="新細明體" w:eastAsia="SimSun" w:hint="eastAsia"/>
                <w:spacing w:val="20"/>
                <w:lang w:eastAsia="zh-CN"/>
              </w:rPr>
              <w:t>分钟</w:t>
            </w:r>
            <w:r w:rsidRPr="00DB7B3D">
              <w:rPr>
                <w:rFonts w:ascii="新細明體" w:eastAsia="SimSun"/>
                <w:spacing w:val="20"/>
                <w:lang w:eastAsia="zh-CN"/>
              </w:rPr>
              <w:t>)</w:t>
            </w:r>
          </w:p>
        </w:tc>
      </w:tr>
      <w:tr w:rsidR="00ED4C8A" w:rsidRPr="00A33E04" w:rsidTr="00C7014D">
        <w:trPr>
          <w:trHeight w:val="598"/>
        </w:trPr>
        <w:tc>
          <w:tcPr>
            <w:tcW w:w="7752" w:type="dxa"/>
            <w:gridSpan w:val="2"/>
          </w:tcPr>
          <w:p w:rsidR="00ED4C8A" w:rsidRPr="00184995" w:rsidRDefault="00DB7B3D" w:rsidP="00ED4C8A">
            <w:pPr>
              <w:snapToGrid w:val="0"/>
              <w:spacing w:line="300" w:lineRule="atLeast"/>
              <w:ind w:right="233"/>
              <w:jc w:val="both"/>
              <w:rPr>
                <w:rFonts w:ascii="新細明體" w:hAnsi="新細明體" w:hint="eastAsia"/>
                <w:spacing w:val="20"/>
                <w:szCs w:val="24"/>
                <w:u w:val="single"/>
                <w:lang w:eastAsia="zh-HK"/>
              </w:rPr>
            </w:pPr>
            <w:r w:rsidRPr="00DB7B3D">
              <w:rPr>
                <w:rFonts w:ascii="新細明體" w:eastAsia="SimSun" w:hAnsi="新細明體" w:hint="eastAsia"/>
                <w:spacing w:val="20"/>
                <w:szCs w:val="24"/>
                <w:u w:val="single"/>
                <w:lang w:eastAsia="zh-CN"/>
              </w:rPr>
              <w:t>资料文件</w:t>
            </w:r>
          </w:p>
          <w:p w:rsidR="00ED4C8A" w:rsidRPr="00DD743F" w:rsidRDefault="00ED4C8A" w:rsidP="002D4FD0">
            <w:pPr>
              <w:numPr>
                <w:ilvl w:val="12"/>
                <w:numId w:val="0"/>
              </w:numPr>
              <w:spacing w:line="340" w:lineRule="atLeast"/>
              <w:ind w:right="233"/>
              <w:jc w:val="both"/>
              <w:rPr>
                <w:rFonts w:hint="eastAsia"/>
                <w:spacing w:val="20"/>
                <w:u w:val="single"/>
                <w:lang w:eastAsia="zh-HK"/>
              </w:rPr>
            </w:pPr>
          </w:p>
        </w:tc>
        <w:tc>
          <w:tcPr>
            <w:tcW w:w="1568" w:type="dxa"/>
          </w:tcPr>
          <w:p w:rsidR="00ED4C8A" w:rsidRPr="00DD743F" w:rsidRDefault="00ED4C8A" w:rsidP="002D4FD0">
            <w:pPr>
              <w:spacing w:line="300" w:lineRule="atLeast"/>
              <w:jc w:val="both"/>
              <w:rPr>
                <w:rFonts w:ascii="新細明體" w:hAnsi="新細明體" w:hint="eastAsia"/>
                <w:spacing w:val="20"/>
                <w:lang w:eastAsia="zh-HK"/>
              </w:rPr>
            </w:pPr>
          </w:p>
        </w:tc>
      </w:tr>
      <w:tr w:rsidR="00E2037A" w:rsidRPr="00A33E04" w:rsidTr="00E2037A">
        <w:trPr>
          <w:trHeight w:val="892"/>
        </w:trPr>
        <w:tc>
          <w:tcPr>
            <w:tcW w:w="422" w:type="dxa"/>
          </w:tcPr>
          <w:p w:rsidR="00E2037A" w:rsidRPr="005658C7" w:rsidRDefault="00E2037A" w:rsidP="002D4FD0">
            <w:pPr>
              <w:numPr>
                <w:ilvl w:val="0"/>
                <w:numId w:val="1"/>
              </w:numPr>
              <w:snapToGrid w:val="0"/>
              <w:spacing w:line="300" w:lineRule="atLeast"/>
              <w:jc w:val="both"/>
              <w:rPr>
                <w:rFonts w:ascii="新細明體" w:hAnsi="新細明體" w:hint="eastAsia"/>
                <w:spacing w:val="20"/>
                <w:lang w:eastAsia="zh-HK"/>
              </w:rPr>
            </w:pPr>
          </w:p>
        </w:tc>
        <w:tc>
          <w:tcPr>
            <w:tcW w:w="7330" w:type="dxa"/>
          </w:tcPr>
          <w:p w:rsidR="00ED4C8A" w:rsidRPr="009816AC" w:rsidRDefault="00DB7B3D" w:rsidP="00ED4C8A">
            <w:pPr>
              <w:numPr>
                <w:ilvl w:val="12"/>
                <w:numId w:val="0"/>
              </w:numPr>
              <w:spacing w:line="340" w:lineRule="atLeast"/>
              <w:ind w:right="233"/>
              <w:jc w:val="both"/>
              <w:rPr>
                <w:rFonts w:ascii="新細明體" w:hAnsi="新細明體" w:hint="eastAsia"/>
                <w:spacing w:val="20"/>
                <w:szCs w:val="24"/>
                <w:lang w:eastAsia="zh-HK"/>
              </w:rPr>
            </w:pPr>
            <w:r w:rsidRPr="00DB7B3D">
              <w:rPr>
                <w:rFonts w:ascii="新細明體" w:eastAsia="SimSun" w:hAnsi="新細明體" w:hint="eastAsia"/>
                <w:spacing w:val="20"/>
                <w:szCs w:val="24"/>
                <w:lang w:eastAsia="zh-CN"/>
              </w:rPr>
              <w:t>食物环境卫生及工务委员会第二次会议续议事项查察表</w:t>
            </w:r>
          </w:p>
          <w:p w:rsidR="00ED4C8A" w:rsidRPr="009816AC" w:rsidRDefault="00DB7B3D" w:rsidP="00ED4C8A">
            <w:pPr>
              <w:snapToGrid w:val="0"/>
              <w:spacing w:line="340" w:lineRule="atLeast"/>
              <w:ind w:right="233"/>
              <w:jc w:val="both"/>
              <w:rPr>
                <w:rFonts w:ascii="新細明體" w:hAnsi="新細明體" w:hint="eastAsia"/>
                <w:spacing w:val="20"/>
                <w:szCs w:val="24"/>
                <w:lang w:eastAsia="zh-HK"/>
              </w:rPr>
            </w:pPr>
            <w:r w:rsidRPr="00DB7B3D">
              <w:rPr>
                <w:rFonts w:ascii="新細明體" w:eastAsia="SimSun" w:hAnsi="新細明體"/>
                <w:spacing w:val="20"/>
                <w:szCs w:val="24"/>
                <w:lang w:eastAsia="zh-CN"/>
              </w:rPr>
              <w:t>(</w:t>
            </w:r>
            <w:r w:rsidRPr="00DB7B3D">
              <w:rPr>
                <w:rFonts w:ascii="新細明體" w:eastAsia="SimSun" w:hAnsi="新細明體" w:hint="eastAsia"/>
                <w:spacing w:val="20"/>
                <w:szCs w:val="24"/>
                <w:lang w:eastAsia="zh-CN"/>
              </w:rPr>
              <w:t>中西区环工会文件第</w:t>
            </w:r>
            <w:r w:rsidRPr="00DB7B3D">
              <w:rPr>
                <w:rFonts w:ascii="新細明體" w:eastAsia="SimSun" w:hAnsi="新細明體"/>
                <w:spacing w:val="20"/>
                <w:szCs w:val="24"/>
                <w:lang w:eastAsia="zh-CN"/>
              </w:rPr>
              <w:t>8/2016</w:t>
            </w:r>
            <w:r w:rsidRPr="00DB7B3D">
              <w:rPr>
                <w:rFonts w:ascii="新細明體" w:eastAsia="SimSun" w:hAnsi="新細明體" w:hint="eastAsia"/>
                <w:spacing w:val="20"/>
                <w:szCs w:val="24"/>
                <w:lang w:eastAsia="zh-CN"/>
              </w:rPr>
              <w:t>号</w:t>
            </w:r>
            <w:r w:rsidRPr="00DB7B3D">
              <w:rPr>
                <w:rFonts w:ascii="新細明體" w:eastAsia="SimSun" w:hAnsi="新細明體"/>
                <w:spacing w:val="20"/>
                <w:szCs w:val="24"/>
                <w:lang w:eastAsia="zh-CN"/>
              </w:rPr>
              <w:t>)</w:t>
            </w:r>
          </w:p>
          <w:p w:rsidR="00E2037A" w:rsidRPr="00ED4C8A" w:rsidRDefault="00E2037A" w:rsidP="002D4FD0">
            <w:pPr>
              <w:snapToGrid w:val="0"/>
              <w:spacing w:line="340" w:lineRule="atLeast"/>
              <w:ind w:right="233"/>
              <w:jc w:val="both"/>
              <w:rPr>
                <w:rFonts w:ascii="新細明體" w:hAnsi="新細明體" w:hint="eastAsia"/>
                <w:spacing w:val="20"/>
                <w:highlight w:val="yellow"/>
                <w:lang w:eastAsia="zh-HK"/>
              </w:rPr>
            </w:pPr>
          </w:p>
        </w:tc>
        <w:tc>
          <w:tcPr>
            <w:tcW w:w="1568" w:type="dxa"/>
          </w:tcPr>
          <w:p w:rsidR="00E2037A" w:rsidRPr="0065114D" w:rsidRDefault="00DB7B3D" w:rsidP="002D4FD0">
            <w:pPr>
              <w:snapToGrid w:val="0"/>
              <w:spacing w:line="340" w:lineRule="atLeast"/>
              <w:jc w:val="both"/>
              <w:rPr>
                <w:rFonts w:ascii="新細明體" w:hAnsi="新細明體" w:hint="eastAsia"/>
                <w:spacing w:val="20"/>
                <w:highlight w:val="yellow"/>
                <w:lang w:eastAsia="zh-HK"/>
              </w:rPr>
            </w:pPr>
            <w:r w:rsidRPr="00DB7B3D">
              <w:rPr>
                <w:rFonts w:ascii="新細明體" w:eastAsia="SimSun" w:hAnsi="新細明體"/>
                <w:spacing w:val="20"/>
                <w:lang w:eastAsia="zh-CN"/>
              </w:rPr>
              <w:t>(</w:t>
            </w:r>
            <w:r w:rsidRPr="00DB7B3D">
              <w:rPr>
                <w:rFonts w:ascii="新細明體" w:eastAsia="SimSun" w:hAnsi="新細明體" w:hint="eastAsia"/>
                <w:spacing w:val="20"/>
                <w:lang w:eastAsia="zh-CN"/>
              </w:rPr>
              <w:t>约</w:t>
            </w:r>
            <w:r w:rsidRPr="00DB7B3D">
              <w:rPr>
                <w:rFonts w:ascii="新細明體" w:eastAsia="SimSun" w:hAnsi="新細明體"/>
                <w:spacing w:val="20"/>
                <w:lang w:eastAsia="zh-CN"/>
              </w:rPr>
              <w:t>1</w:t>
            </w:r>
            <w:r w:rsidRPr="00DB7B3D">
              <w:rPr>
                <w:rFonts w:ascii="新細明體" w:eastAsia="SimSun" w:hAnsi="新細明體" w:hint="eastAsia"/>
                <w:spacing w:val="20"/>
                <w:lang w:eastAsia="zh-CN"/>
              </w:rPr>
              <w:t>分钟</w:t>
            </w:r>
            <w:r w:rsidRPr="00DB7B3D">
              <w:rPr>
                <w:rFonts w:ascii="新細明體" w:eastAsia="SimSun" w:hAnsi="新細明體"/>
                <w:spacing w:val="20"/>
                <w:lang w:eastAsia="zh-CN"/>
              </w:rPr>
              <w:t>)</w:t>
            </w:r>
          </w:p>
        </w:tc>
      </w:tr>
      <w:tr w:rsidR="00E2037A" w:rsidRPr="00A33E04" w:rsidTr="00E2037A">
        <w:trPr>
          <w:trHeight w:val="546"/>
        </w:trPr>
        <w:tc>
          <w:tcPr>
            <w:tcW w:w="422" w:type="dxa"/>
          </w:tcPr>
          <w:p w:rsidR="00E2037A" w:rsidRPr="00A33E04" w:rsidRDefault="00E2037A" w:rsidP="002D4FD0">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330" w:type="dxa"/>
          </w:tcPr>
          <w:p w:rsidR="00E2037A" w:rsidRPr="00A33E04" w:rsidRDefault="00DB7B3D" w:rsidP="002D4FD0">
            <w:pPr>
              <w:snapToGrid w:val="0"/>
              <w:spacing w:line="300" w:lineRule="atLeast"/>
              <w:ind w:right="233"/>
              <w:jc w:val="both"/>
              <w:rPr>
                <w:rFonts w:ascii="新細明體" w:hAnsi="新細明體" w:hint="eastAsia"/>
                <w:spacing w:val="20"/>
                <w:lang w:eastAsia="zh-HK"/>
              </w:rPr>
            </w:pPr>
            <w:r w:rsidRPr="00DB7B3D">
              <w:rPr>
                <w:rFonts w:ascii="新細明體" w:eastAsia="SimSun" w:hAnsi="新細明體" w:hint="eastAsia"/>
                <w:spacing w:val="20"/>
                <w:lang w:eastAsia="zh-CN"/>
              </w:rPr>
              <w:t>其他事项</w:t>
            </w:r>
          </w:p>
          <w:p w:rsidR="00E2037A" w:rsidRPr="00A33E04"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A33E04" w:rsidRDefault="00E2037A" w:rsidP="002D4FD0">
            <w:pPr>
              <w:snapToGrid w:val="0"/>
              <w:spacing w:line="340" w:lineRule="atLeast"/>
              <w:jc w:val="both"/>
              <w:rPr>
                <w:rFonts w:ascii="新細明體" w:hAnsi="新細明體" w:hint="eastAsia"/>
                <w:spacing w:val="20"/>
                <w:lang w:eastAsia="zh-HK"/>
              </w:rPr>
            </w:pPr>
          </w:p>
        </w:tc>
      </w:tr>
      <w:tr w:rsidR="00E2037A" w:rsidTr="00E2037A">
        <w:trPr>
          <w:trHeight w:val="945"/>
        </w:trPr>
        <w:tc>
          <w:tcPr>
            <w:tcW w:w="422" w:type="dxa"/>
          </w:tcPr>
          <w:p w:rsidR="00E2037A" w:rsidRDefault="00E2037A" w:rsidP="002D4FD0">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330" w:type="dxa"/>
          </w:tcPr>
          <w:p w:rsidR="00E2037A" w:rsidRPr="00CD72D6" w:rsidRDefault="00DB7B3D" w:rsidP="002D4FD0">
            <w:pPr>
              <w:spacing w:line="340" w:lineRule="atLeast"/>
              <w:ind w:right="233"/>
              <w:jc w:val="both"/>
              <w:rPr>
                <w:rFonts w:hint="eastAsia"/>
                <w:spacing w:val="20"/>
                <w:lang w:eastAsia="zh-HK"/>
              </w:rPr>
            </w:pPr>
            <w:r w:rsidRPr="00DB7B3D">
              <w:rPr>
                <w:rFonts w:eastAsia="SimSun" w:hint="eastAsia"/>
                <w:spacing w:val="20"/>
                <w:lang w:eastAsia="zh-CN"/>
              </w:rPr>
              <w:t>下次会议日期：二零一六年五月二十六日</w:t>
            </w:r>
          </w:p>
          <w:p w:rsidR="00E2037A" w:rsidRPr="00CD72D6" w:rsidRDefault="00DB7B3D" w:rsidP="002D4FD0">
            <w:pPr>
              <w:spacing w:line="340" w:lineRule="atLeast"/>
              <w:ind w:right="233"/>
              <w:jc w:val="both"/>
              <w:rPr>
                <w:rFonts w:hint="eastAsia"/>
                <w:spacing w:val="20"/>
                <w:lang w:eastAsia="zh-HK"/>
              </w:rPr>
            </w:pPr>
            <w:r w:rsidRPr="00DB7B3D">
              <w:rPr>
                <w:rFonts w:eastAsia="SimSun" w:hint="eastAsia"/>
                <w:spacing w:val="20"/>
                <w:lang w:eastAsia="zh-CN"/>
              </w:rPr>
              <w:t>政府部门文件截交日期：二零一六年五月五日</w:t>
            </w:r>
          </w:p>
          <w:p w:rsidR="00E2037A" w:rsidRDefault="00DB7B3D" w:rsidP="002D4FD0">
            <w:pPr>
              <w:spacing w:line="340" w:lineRule="atLeast"/>
              <w:ind w:right="233"/>
              <w:jc w:val="both"/>
              <w:rPr>
                <w:rFonts w:ascii="新細明體" w:hAnsi="新細明體" w:hint="eastAsia"/>
                <w:spacing w:val="20"/>
                <w:lang w:eastAsia="zh-HK"/>
              </w:rPr>
            </w:pPr>
            <w:r w:rsidRPr="00DB7B3D">
              <w:rPr>
                <w:rFonts w:eastAsia="SimSun" w:hint="eastAsia"/>
                <w:spacing w:val="20"/>
                <w:lang w:eastAsia="zh-CN"/>
              </w:rPr>
              <w:t>委员文件截交日期：二零一六年五月十一日</w:t>
            </w:r>
          </w:p>
        </w:tc>
        <w:tc>
          <w:tcPr>
            <w:tcW w:w="1568" w:type="dxa"/>
          </w:tcPr>
          <w:p w:rsidR="00E2037A" w:rsidRDefault="00E2037A" w:rsidP="002D4FD0">
            <w:pPr>
              <w:snapToGrid w:val="0"/>
              <w:spacing w:line="340" w:lineRule="atLeast"/>
              <w:jc w:val="both"/>
              <w:rPr>
                <w:rFonts w:ascii="新細明體" w:hAnsi="新細明體" w:hint="eastAsia"/>
                <w:spacing w:val="20"/>
                <w:lang w:eastAsia="zh-HK"/>
              </w:rPr>
            </w:pPr>
          </w:p>
        </w:tc>
      </w:tr>
    </w:tbl>
    <w:p w:rsidR="00E2037A" w:rsidRPr="00D27220" w:rsidRDefault="00E2037A" w:rsidP="00E2037A">
      <w:pPr>
        <w:tabs>
          <w:tab w:val="left" w:pos="5400"/>
        </w:tabs>
        <w:wordWrap w:val="0"/>
        <w:ind w:rightChars="-253" w:right="-607"/>
        <w:jc w:val="right"/>
        <w:rPr>
          <w:rFonts w:ascii="新細明體" w:hAnsi="新細明體" w:hint="eastAsia"/>
          <w:spacing w:val="20"/>
          <w:lang w:eastAsia="zh-HK"/>
        </w:rPr>
      </w:pPr>
    </w:p>
    <w:p w:rsidR="005C210D" w:rsidRPr="00E2037A" w:rsidRDefault="00DB7B3D" w:rsidP="00E2037A">
      <w:pPr>
        <w:tabs>
          <w:tab w:val="left" w:pos="5400"/>
        </w:tabs>
        <w:wordWrap w:val="0"/>
        <w:ind w:rightChars="-253" w:right="-607"/>
        <w:jc w:val="right"/>
        <w:rPr>
          <w:rFonts w:ascii="新細明體" w:hAnsi="新細明體" w:hint="eastAsia"/>
          <w:spacing w:val="20"/>
          <w:lang w:eastAsia="zh-HK"/>
        </w:rPr>
      </w:pPr>
      <w:r w:rsidRPr="00DB7B3D">
        <w:rPr>
          <w:rFonts w:ascii="新細明體" w:eastAsia="SimSun" w:hAnsi="新細明體" w:hint="eastAsia"/>
          <w:spacing w:val="20"/>
          <w:lang w:eastAsia="zh-CN"/>
        </w:rPr>
        <w:t>预计会议结束时间：下午</w:t>
      </w:r>
      <w:r w:rsidRPr="00DB7B3D">
        <w:rPr>
          <w:rFonts w:ascii="新細明體" w:eastAsia="SimSun" w:hAnsi="新細明體"/>
          <w:spacing w:val="20"/>
          <w:lang w:eastAsia="zh-CN"/>
        </w:rPr>
        <w:t>4</w:t>
      </w:r>
      <w:r w:rsidRPr="00DB7B3D">
        <w:rPr>
          <w:rFonts w:ascii="新細明體" w:eastAsia="SimSun" w:hAnsi="新細明體" w:hint="eastAsia"/>
          <w:spacing w:val="20"/>
          <w:lang w:eastAsia="zh-CN"/>
        </w:rPr>
        <w:t>时</w:t>
      </w:r>
      <w:r w:rsidRPr="00DB7B3D">
        <w:rPr>
          <w:rFonts w:ascii="新細明體" w:eastAsia="SimSun" w:hAnsi="新細明體"/>
          <w:spacing w:val="20"/>
          <w:lang w:eastAsia="zh-CN"/>
        </w:rPr>
        <w:t>46</w:t>
      </w:r>
      <w:r w:rsidRPr="00DB7B3D">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3A" w:rsidRDefault="000D743A">
      <w:pPr>
        <w:spacing w:line="240" w:lineRule="auto"/>
      </w:pPr>
      <w:r>
        <w:separator/>
      </w:r>
    </w:p>
  </w:endnote>
  <w:endnote w:type="continuationSeparator" w:id="0">
    <w:p w:rsidR="000D743A" w:rsidRDefault="000D7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3A" w:rsidRDefault="000D743A">
      <w:pPr>
        <w:spacing w:line="240" w:lineRule="auto"/>
      </w:pPr>
      <w:r>
        <w:separator/>
      </w:r>
    </w:p>
  </w:footnote>
  <w:footnote w:type="continuationSeparator" w:id="0">
    <w:p w:rsidR="000D743A" w:rsidRDefault="000D74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BKIIokxliUUtAeKWRfKx7MV4FA=" w:salt="qurRgpQH9NHXzEksDRAUH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422DB"/>
    <w:rsid w:val="000D743A"/>
    <w:rsid w:val="00135AC3"/>
    <w:rsid w:val="00152640"/>
    <w:rsid w:val="00194D34"/>
    <w:rsid w:val="00197F3F"/>
    <w:rsid w:val="00221315"/>
    <w:rsid w:val="00265A16"/>
    <w:rsid w:val="002D4FD0"/>
    <w:rsid w:val="0038668E"/>
    <w:rsid w:val="00427DD0"/>
    <w:rsid w:val="005C210D"/>
    <w:rsid w:val="0064696A"/>
    <w:rsid w:val="007311F7"/>
    <w:rsid w:val="0080177D"/>
    <w:rsid w:val="008E16C0"/>
    <w:rsid w:val="00A32D85"/>
    <w:rsid w:val="00AF2D59"/>
    <w:rsid w:val="00B87B94"/>
    <w:rsid w:val="00C11EE7"/>
    <w:rsid w:val="00D14F45"/>
    <w:rsid w:val="00D22802"/>
    <w:rsid w:val="00D71E1E"/>
    <w:rsid w:val="00DB7B3D"/>
    <w:rsid w:val="00E2037A"/>
    <w:rsid w:val="00E465E4"/>
    <w:rsid w:val="00EB5070"/>
    <w:rsid w:val="00ED4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8</DocSecurity>
  <Lines>5</Lines>
  <Paragraphs>1</Paragraphs>
  <ScaleCrop>false</ScaleCrop>
  <Company>HKSARG</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中西区区议会二零一六年至二零一七年度食物环境卫生及工务委员会第三次会议议程</dc:title>
  <dc:subject>中西区区议会二零一六年至二零一七年度食物环境卫生及工务委员会第三次会议议程</dc:subject>
  <dc:creator>中西区区议会秘书处</dc:creator>
  <cp:keywords>中西区区议会二零一六年至二零一七年度食物环境卫生及工务委员会第三次会议议程</cp:keywords>
  <cp:lastModifiedBy>PA(DC)</cp:lastModifiedBy>
  <cp:revision>2</cp:revision>
  <cp:lastPrinted>2016-03-07T02:42:00Z</cp:lastPrinted>
  <dcterms:created xsi:type="dcterms:W3CDTF">2016-03-07T08:34:00Z</dcterms:created>
  <dcterms:modified xsi:type="dcterms:W3CDTF">2016-03-07T08:34:00Z</dcterms:modified>
</cp:coreProperties>
</file>