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D59" w:rsidRDefault="00AF2D59" w:rsidP="00E2037A">
      <w:pPr>
        <w:ind w:right="-41"/>
        <w:jc w:val="center"/>
        <w:rPr>
          <w:rFonts w:ascii="新細明體" w:hAnsi="新細明體" w:hint="eastAsia"/>
          <w:b/>
          <w:spacing w:val="20"/>
          <w:lang w:eastAsia="zh-CN"/>
        </w:rPr>
      </w:pPr>
      <w:bookmarkStart w:id="0" w:name="_GoBack"/>
      <w:r>
        <w:rPr>
          <w:rFonts w:ascii="新細明體" w:hAnsi="新細明體" w:hint="eastAsia"/>
          <w:b/>
          <w:spacing w:val="20"/>
          <w:lang w:eastAsia="zh-CN"/>
        </w:rPr>
        <w:drawing>
          <wp:anchor distT="0" distB="0" distL="114300" distR="114300" simplePos="0" relativeHeight="251658240" behindDoc="1" locked="0" layoutInCell="1" allowOverlap="1" wp14:anchorId="07BC28C3" wp14:editId="587485FF">
            <wp:simplePos x="0" y="0"/>
            <wp:positionH relativeFrom="column">
              <wp:posOffset>-633095</wp:posOffset>
            </wp:positionH>
            <wp:positionV relativeFrom="paragraph">
              <wp:posOffset>-415290</wp:posOffset>
            </wp:positionV>
            <wp:extent cx="7429500" cy="90043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contrast="10000"/>
                      <a:extLst>
                        <a:ext uri="{28A0092B-C50C-407E-A947-70E740481C1C}">
                          <a14:useLocalDpi xmlns:a14="http://schemas.microsoft.com/office/drawing/2010/main" val="0"/>
                        </a:ext>
                      </a:extLst>
                    </a:blip>
                    <a:srcRect/>
                    <a:stretch>
                      <a:fillRect/>
                    </a:stretch>
                  </pic:blipFill>
                  <pic:spPr bwMode="auto">
                    <a:xfrm>
                      <a:off x="0" y="0"/>
                      <a:ext cx="742950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6538" w:rsidRDefault="00D76538" w:rsidP="00E2037A">
      <w:pPr>
        <w:ind w:right="-41"/>
        <w:jc w:val="center"/>
        <w:rPr>
          <w:rFonts w:ascii="新細明體" w:hAnsi="新細明體" w:hint="eastAsia"/>
          <w:b/>
          <w:spacing w:val="20"/>
          <w:lang w:eastAsia="zh-CN"/>
        </w:rPr>
      </w:pPr>
    </w:p>
    <w:p w:rsidR="00E2037A" w:rsidRPr="005658C7" w:rsidRDefault="0075444D" w:rsidP="00E2037A">
      <w:pPr>
        <w:ind w:right="-41"/>
        <w:jc w:val="center"/>
        <w:rPr>
          <w:rFonts w:ascii="新細明體" w:hAnsi="新細明體" w:hint="eastAsia"/>
          <w:b/>
          <w:spacing w:val="20"/>
          <w:lang w:eastAsia="zh-CN"/>
        </w:rPr>
      </w:pPr>
      <w:bookmarkStart w:id="1" w:name="OLE_LINK1"/>
      <w:bookmarkStart w:id="2" w:name="OLE_LINK2"/>
      <w:r w:rsidRPr="0075444D">
        <w:rPr>
          <w:rFonts w:ascii="新細明體" w:eastAsia="SimSun" w:hAnsi="新細明體" w:hint="eastAsia"/>
          <w:b/>
          <w:spacing w:val="20"/>
          <w:lang w:eastAsia="zh-CN"/>
        </w:rPr>
        <w:t>中西区区议会</w:t>
      </w:r>
    </w:p>
    <w:p w:rsidR="00E2037A" w:rsidRPr="005658C7" w:rsidRDefault="0075444D" w:rsidP="00E2037A">
      <w:pPr>
        <w:ind w:right="-41"/>
        <w:jc w:val="center"/>
        <w:rPr>
          <w:rFonts w:ascii="新細明體" w:hAnsi="新細明體" w:hint="eastAsia"/>
          <w:b/>
          <w:spacing w:val="20"/>
          <w:lang w:eastAsia="zh-CN"/>
        </w:rPr>
      </w:pPr>
      <w:r w:rsidRPr="0075444D">
        <w:rPr>
          <w:rFonts w:ascii="新細明體" w:eastAsia="SimSun" w:hAnsi="新細明體" w:hint="eastAsia"/>
          <w:b/>
          <w:spacing w:val="20"/>
          <w:lang w:eastAsia="zh-CN"/>
        </w:rPr>
        <w:t>二零一六年至二零一七年度</w:t>
      </w:r>
    </w:p>
    <w:p w:rsidR="00E2037A" w:rsidRPr="005658C7" w:rsidRDefault="0075444D" w:rsidP="00E2037A">
      <w:pPr>
        <w:ind w:right="-41"/>
        <w:jc w:val="center"/>
        <w:rPr>
          <w:rFonts w:ascii="新細明體" w:hAnsi="新細明體" w:hint="eastAsia"/>
          <w:b/>
          <w:spacing w:val="20"/>
          <w:lang w:eastAsia="zh-CN"/>
        </w:rPr>
      </w:pPr>
      <w:r w:rsidRPr="0075444D">
        <w:rPr>
          <w:rFonts w:ascii="新細明體" w:eastAsia="SimSun" w:hAnsi="新細明體" w:hint="eastAsia"/>
          <w:b/>
          <w:spacing w:val="20"/>
          <w:lang w:eastAsia="zh-CN"/>
        </w:rPr>
        <w:t>食物环境卫生及工务委员会</w:t>
      </w:r>
    </w:p>
    <w:bookmarkEnd w:id="1"/>
    <w:p w:rsidR="00E2037A" w:rsidRDefault="0075444D" w:rsidP="00E2037A">
      <w:pPr>
        <w:ind w:right="-41"/>
        <w:jc w:val="center"/>
        <w:rPr>
          <w:rFonts w:ascii="新細明體" w:hAnsi="新細明體" w:hint="eastAsia"/>
          <w:b/>
          <w:spacing w:val="20"/>
          <w:lang w:eastAsia="zh-CN"/>
        </w:rPr>
      </w:pPr>
      <w:r w:rsidRPr="0075444D">
        <w:rPr>
          <w:rFonts w:ascii="新細明體" w:eastAsia="SimSun" w:hAnsi="新細明體" w:hint="eastAsia"/>
          <w:b/>
          <w:spacing w:val="20"/>
          <w:lang w:eastAsia="zh-CN"/>
        </w:rPr>
        <w:t>第一次特别会议</w:t>
      </w:r>
      <w:bookmarkEnd w:id="2"/>
    </w:p>
    <w:p w:rsidR="006F1A39" w:rsidRPr="000F25D9" w:rsidRDefault="0075444D" w:rsidP="006F1A39">
      <w:pPr>
        <w:tabs>
          <w:tab w:val="left" w:pos="6480"/>
        </w:tabs>
        <w:jc w:val="center"/>
        <w:rPr>
          <w:rFonts w:ascii="新細明體" w:hAnsi="新細明體" w:hint="eastAsia"/>
          <w:b/>
          <w:spacing w:val="20"/>
          <w:szCs w:val="26"/>
          <w:lang w:eastAsia="zh-CN"/>
        </w:rPr>
      </w:pPr>
      <w:r w:rsidRPr="0075444D">
        <w:rPr>
          <w:rFonts w:ascii="新細明體" w:eastAsia="SimSun" w:hAnsi="新細明體" w:hint="eastAsia"/>
          <w:b/>
          <w:spacing w:val="20"/>
          <w:szCs w:val="26"/>
          <w:lang w:eastAsia="zh-CN"/>
        </w:rPr>
        <w:t>讨论「中西区树木管理</w:t>
      </w:r>
      <w:r w:rsidRPr="0075444D">
        <w:rPr>
          <w:rFonts w:ascii="新細明體" w:eastAsia="SimSun" w:hAnsi="新細明體"/>
          <w:b/>
          <w:spacing w:val="20"/>
          <w:szCs w:val="26"/>
          <w:lang w:eastAsia="zh-CN"/>
        </w:rPr>
        <w:t xml:space="preserve"> </w:t>
      </w:r>
      <w:r w:rsidRPr="0075444D">
        <w:rPr>
          <w:rFonts w:ascii="新細明體" w:eastAsia="SimSun" w:hAnsi="新細明體" w:hint="eastAsia"/>
          <w:b/>
          <w:spacing w:val="20"/>
          <w:szCs w:val="26"/>
          <w:lang w:eastAsia="zh-CN"/>
        </w:rPr>
        <w:t>—</w:t>
      </w:r>
      <w:r w:rsidRPr="0075444D">
        <w:rPr>
          <w:rFonts w:ascii="新細明體" w:eastAsia="SimSun" w:hAnsi="新細明體"/>
          <w:b/>
          <w:spacing w:val="20"/>
          <w:szCs w:val="26"/>
          <w:lang w:eastAsia="zh-CN"/>
        </w:rPr>
        <w:t xml:space="preserve"> </w:t>
      </w:r>
      <w:r w:rsidRPr="0075444D">
        <w:rPr>
          <w:rFonts w:ascii="新細明體" w:eastAsia="SimSun" w:hAnsi="新細明體" w:hint="eastAsia"/>
          <w:b/>
          <w:spacing w:val="20"/>
          <w:szCs w:val="26"/>
          <w:lang w:eastAsia="zh-CN"/>
        </w:rPr>
        <w:t>恶劣天气下的预备及紧急安全措施安排」</w:t>
      </w:r>
    </w:p>
    <w:p w:rsidR="006F1A39" w:rsidRPr="006F1A39" w:rsidRDefault="006F1A39" w:rsidP="00E2037A">
      <w:pPr>
        <w:ind w:right="-41"/>
        <w:jc w:val="center"/>
        <w:rPr>
          <w:rFonts w:ascii="新細明體" w:hAnsi="新細明體" w:hint="eastAsia"/>
          <w:b/>
          <w:spacing w:val="20"/>
          <w:lang w:eastAsia="zh-CN"/>
        </w:rPr>
      </w:pPr>
    </w:p>
    <w:p w:rsidR="00E2037A" w:rsidRPr="005658C7" w:rsidRDefault="00E2037A" w:rsidP="00E2037A">
      <w:pPr>
        <w:tabs>
          <w:tab w:val="left" w:pos="5400"/>
        </w:tabs>
        <w:jc w:val="both"/>
        <w:rPr>
          <w:rFonts w:ascii="新細明體" w:hAnsi="新細明體" w:hint="eastAsia"/>
          <w:spacing w:val="20"/>
          <w:lang w:eastAsia="zh-CN"/>
        </w:rPr>
      </w:pPr>
    </w:p>
    <w:tbl>
      <w:tblPr>
        <w:tblW w:w="9526" w:type="dxa"/>
        <w:tblLayout w:type="fixed"/>
        <w:tblCellMar>
          <w:left w:w="28" w:type="dxa"/>
          <w:right w:w="28" w:type="dxa"/>
        </w:tblCellMar>
        <w:tblLook w:val="0000" w:firstRow="0" w:lastRow="0" w:firstColumn="0" w:lastColumn="0" w:noHBand="0" w:noVBand="0"/>
      </w:tblPr>
      <w:tblGrid>
        <w:gridCol w:w="1108"/>
        <w:gridCol w:w="369"/>
        <w:gridCol w:w="8049"/>
      </w:tblGrid>
      <w:tr w:rsidR="00E2037A" w:rsidRPr="005658C7" w:rsidTr="002D4FD0">
        <w:trPr>
          <w:trHeight w:val="541"/>
        </w:trPr>
        <w:tc>
          <w:tcPr>
            <w:tcW w:w="1108" w:type="dxa"/>
          </w:tcPr>
          <w:p w:rsidR="00E2037A" w:rsidRPr="005658C7" w:rsidRDefault="0075444D" w:rsidP="002D4FD0">
            <w:pPr>
              <w:snapToGrid w:val="0"/>
              <w:jc w:val="both"/>
              <w:rPr>
                <w:rFonts w:ascii="新細明體" w:hAnsi="新細明體" w:hint="eastAsia"/>
                <w:b/>
                <w:spacing w:val="20"/>
                <w:lang w:eastAsia="zh-CN"/>
              </w:rPr>
            </w:pPr>
            <w:r w:rsidRPr="0075444D">
              <w:rPr>
                <w:rFonts w:ascii="新細明體" w:eastAsia="SimSun" w:hAnsi="新細明體" w:hint="eastAsia"/>
                <w:b/>
                <w:spacing w:val="20"/>
                <w:lang w:eastAsia="zh-CN"/>
              </w:rPr>
              <w:t>日期</w:t>
            </w:r>
          </w:p>
        </w:tc>
        <w:tc>
          <w:tcPr>
            <w:tcW w:w="369" w:type="dxa"/>
          </w:tcPr>
          <w:p w:rsidR="00E2037A" w:rsidRPr="005658C7" w:rsidRDefault="0075444D" w:rsidP="002D4FD0">
            <w:pPr>
              <w:snapToGrid w:val="0"/>
              <w:jc w:val="center"/>
              <w:rPr>
                <w:rFonts w:ascii="新細明體" w:hAnsi="新細明體" w:hint="eastAsia"/>
                <w:spacing w:val="20"/>
                <w:lang w:eastAsia="zh-CN"/>
              </w:rPr>
            </w:pPr>
            <w:r w:rsidRPr="0075444D">
              <w:rPr>
                <w:rFonts w:ascii="新細明體" w:eastAsia="SimSun" w:hAnsi="新細明體" w:hint="eastAsia"/>
                <w:spacing w:val="20"/>
                <w:lang w:eastAsia="zh-CN"/>
              </w:rPr>
              <w:t>﹕</w:t>
            </w:r>
          </w:p>
        </w:tc>
        <w:tc>
          <w:tcPr>
            <w:tcW w:w="8049" w:type="dxa"/>
          </w:tcPr>
          <w:p w:rsidR="00E2037A" w:rsidRPr="005658C7" w:rsidRDefault="0075444D" w:rsidP="002D4FD0">
            <w:pPr>
              <w:snapToGrid w:val="0"/>
              <w:jc w:val="both"/>
              <w:rPr>
                <w:rFonts w:ascii="新細明體" w:hAnsi="新細明體" w:hint="eastAsia"/>
                <w:spacing w:val="20"/>
                <w:lang w:eastAsia="zh-CN"/>
              </w:rPr>
            </w:pPr>
            <w:r w:rsidRPr="0075444D">
              <w:rPr>
                <w:rFonts w:ascii="新細明體" w:eastAsia="SimSun" w:hAnsi="新細明體" w:hint="eastAsia"/>
                <w:spacing w:val="20"/>
                <w:lang w:eastAsia="zh-CN"/>
              </w:rPr>
              <w:t>二零一七年九月十四日</w:t>
            </w:r>
            <w:r w:rsidRPr="0075444D">
              <w:rPr>
                <w:rFonts w:ascii="新細明體" w:eastAsia="SimSun" w:hAnsi="新細明體"/>
                <w:spacing w:val="20"/>
                <w:lang w:eastAsia="zh-CN"/>
              </w:rPr>
              <w:t>(</w:t>
            </w:r>
            <w:r w:rsidRPr="0075444D">
              <w:rPr>
                <w:rFonts w:ascii="新細明體" w:eastAsia="SimSun" w:hAnsi="新細明體" w:hint="eastAsia"/>
                <w:spacing w:val="20"/>
                <w:lang w:eastAsia="zh-CN"/>
              </w:rPr>
              <w:t>星期四</w:t>
            </w:r>
            <w:r w:rsidRPr="0075444D">
              <w:rPr>
                <w:rFonts w:ascii="新細明體" w:eastAsia="SimSun" w:hAnsi="新細明體"/>
                <w:spacing w:val="20"/>
                <w:lang w:eastAsia="zh-CN"/>
              </w:rPr>
              <w:t>)</w:t>
            </w:r>
          </w:p>
        </w:tc>
      </w:tr>
      <w:tr w:rsidR="00E2037A" w:rsidRPr="005658C7" w:rsidTr="002D4FD0">
        <w:trPr>
          <w:trHeight w:val="490"/>
        </w:trPr>
        <w:tc>
          <w:tcPr>
            <w:tcW w:w="1108" w:type="dxa"/>
          </w:tcPr>
          <w:p w:rsidR="00E2037A" w:rsidRPr="005658C7" w:rsidRDefault="0075444D" w:rsidP="002D4FD0">
            <w:pPr>
              <w:snapToGrid w:val="0"/>
              <w:jc w:val="both"/>
              <w:rPr>
                <w:rFonts w:ascii="新細明體" w:hAnsi="新細明體" w:hint="eastAsia"/>
                <w:b/>
                <w:spacing w:val="20"/>
                <w:lang w:eastAsia="zh-CN"/>
              </w:rPr>
            </w:pPr>
            <w:r w:rsidRPr="0075444D">
              <w:rPr>
                <w:rFonts w:ascii="新細明體" w:eastAsia="SimSun" w:hAnsi="新細明體" w:hint="eastAsia"/>
                <w:b/>
                <w:spacing w:val="20"/>
                <w:lang w:eastAsia="zh-CN"/>
              </w:rPr>
              <w:t>时间</w:t>
            </w:r>
          </w:p>
        </w:tc>
        <w:tc>
          <w:tcPr>
            <w:tcW w:w="369" w:type="dxa"/>
          </w:tcPr>
          <w:p w:rsidR="00E2037A" w:rsidRPr="005658C7" w:rsidRDefault="0075444D" w:rsidP="002D4FD0">
            <w:pPr>
              <w:snapToGrid w:val="0"/>
              <w:jc w:val="center"/>
              <w:rPr>
                <w:rFonts w:ascii="新細明體" w:hAnsi="新細明體" w:hint="eastAsia"/>
                <w:spacing w:val="20"/>
                <w:lang w:eastAsia="zh-CN"/>
              </w:rPr>
            </w:pPr>
            <w:r w:rsidRPr="0075444D">
              <w:rPr>
                <w:rFonts w:ascii="新細明體" w:eastAsia="SimSun" w:hAnsi="新細明體" w:hint="eastAsia"/>
                <w:spacing w:val="20"/>
                <w:lang w:eastAsia="zh-CN"/>
              </w:rPr>
              <w:t>﹕</w:t>
            </w:r>
          </w:p>
        </w:tc>
        <w:tc>
          <w:tcPr>
            <w:tcW w:w="8049" w:type="dxa"/>
          </w:tcPr>
          <w:p w:rsidR="00E2037A" w:rsidRPr="005658C7" w:rsidRDefault="0075444D" w:rsidP="002D4FD0">
            <w:pPr>
              <w:snapToGrid w:val="0"/>
              <w:jc w:val="both"/>
              <w:rPr>
                <w:rFonts w:ascii="新細明體" w:hAnsi="新細明體" w:hint="eastAsia"/>
                <w:spacing w:val="20"/>
                <w:lang w:eastAsia="zh-CN"/>
              </w:rPr>
            </w:pPr>
            <w:r w:rsidRPr="0075444D">
              <w:rPr>
                <w:rFonts w:ascii="新細明體" w:eastAsia="SimSun" w:hAnsi="新細明體" w:hint="eastAsia"/>
                <w:spacing w:val="20"/>
                <w:lang w:eastAsia="zh-CN"/>
              </w:rPr>
              <w:t>上午十一时正</w:t>
            </w:r>
          </w:p>
        </w:tc>
      </w:tr>
      <w:tr w:rsidR="00E2037A" w:rsidRPr="00461768" w:rsidTr="002D4FD0">
        <w:trPr>
          <w:trHeight w:val="718"/>
        </w:trPr>
        <w:tc>
          <w:tcPr>
            <w:tcW w:w="1108" w:type="dxa"/>
          </w:tcPr>
          <w:p w:rsidR="00E2037A" w:rsidRPr="00461768" w:rsidRDefault="0075444D" w:rsidP="002D4FD0">
            <w:pPr>
              <w:snapToGrid w:val="0"/>
              <w:jc w:val="both"/>
              <w:rPr>
                <w:rFonts w:ascii="新細明體" w:hAnsi="新細明體" w:hint="eastAsia"/>
                <w:b/>
                <w:spacing w:val="20"/>
                <w:lang w:eastAsia="zh-CN"/>
              </w:rPr>
            </w:pPr>
            <w:r w:rsidRPr="0075444D">
              <w:rPr>
                <w:rFonts w:ascii="新細明體" w:eastAsia="SimSun" w:hAnsi="新細明體" w:hint="eastAsia"/>
                <w:b/>
                <w:spacing w:val="20"/>
                <w:lang w:eastAsia="zh-CN"/>
              </w:rPr>
              <w:t>地点</w:t>
            </w:r>
          </w:p>
        </w:tc>
        <w:tc>
          <w:tcPr>
            <w:tcW w:w="369" w:type="dxa"/>
          </w:tcPr>
          <w:p w:rsidR="00E2037A" w:rsidRPr="00461768" w:rsidRDefault="0075444D" w:rsidP="002D4FD0">
            <w:pPr>
              <w:snapToGrid w:val="0"/>
              <w:jc w:val="center"/>
              <w:rPr>
                <w:rFonts w:ascii="新細明體" w:hAnsi="新細明體" w:hint="eastAsia"/>
                <w:spacing w:val="20"/>
                <w:lang w:eastAsia="zh-CN"/>
              </w:rPr>
            </w:pPr>
            <w:r w:rsidRPr="0075444D">
              <w:rPr>
                <w:rFonts w:ascii="新細明體" w:eastAsia="SimSun" w:hAnsi="新細明體" w:hint="eastAsia"/>
                <w:spacing w:val="20"/>
                <w:lang w:eastAsia="zh-CN"/>
              </w:rPr>
              <w:t>﹕</w:t>
            </w:r>
          </w:p>
        </w:tc>
        <w:tc>
          <w:tcPr>
            <w:tcW w:w="8049" w:type="dxa"/>
          </w:tcPr>
          <w:p w:rsidR="00E2037A" w:rsidRPr="00461768" w:rsidRDefault="0075444D" w:rsidP="002D4FD0">
            <w:pPr>
              <w:snapToGrid w:val="0"/>
              <w:jc w:val="both"/>
              <w:rPr>
                <w:rFonts w:ascii="新細明體" w:hAnsi="新細明體" w:hint="eastAsia"/>
                <w:spacing w:val="20"/>
                <w:lang w:eastAsia="zh-CN"/>
              </w:rPr>
            </w:pPr>
            <w:r w:rsidRPr="0075444D">
              <w:rPr>
                <w:rFonts w:ascii="新細明體" w:eastAsia="SimSun" w:hAnsi="新細明體" w:hint="eastAsia"/>
                <w:spacing w:val="20"/>
                <w:lang w:eastAsia="zh-CN"/>
              </w:rPr>
              <w:t>香港中环统一码头道</w:t>
            </w:r>
            <w:r w:rsidRPr="0075444D">
              <w:rPr>
                <w:rFonts w:ascii="新細明體" w:eastAsia="SimSun" w:hAnsi="新細明體"/>
                <w:spacing w:val="20"/>
                <w:lang w:eastAsia="zh-CN"/>
              </w:rPr>
              <w:t>38</w:t>
            </w:r>
            <w:r w:rsidRPr="0075444D">
              <w:rPr>
                <w:rFonts w:ascii="新細明體" w:eastAsia="SimSun" w:hAnsi="新細明體" w:hint="eastAsia"/>
                <w:spacing w:val="20"/>
                <w:lang w:eastAsia="zh-CN"/>
              </w:rPr>
              <w:t>号</w:t>
            </w:r>
          </w:p>
          <w:p w:rsidR="00E2037A" w:rsidRPr="00461768" w:rsidRDefault="0075444D" w:rsidP="002D4FD0">
            <w:pPr>
              <w:jc w:val="both"/>
              <w:rPr>
                <w:rFonts w:ascii="新細明體" w:hAnsi="新細明體" w:hint="eastAsia"/>
                <w:spacing w:val="20"/>
                <w:lang w:eastAsia="zh-CN"/>
              </w:rPr>
            </w:pPr>
            <w:r w:rsidRPr="0075444D">
              <w:rPr>
                <w:rFonts w:ascii="新細明體" w:eastAsia="SimSun" w:hAnsi="新細明體" w:hint="eastAsia"/>
                <w:spacing w:val="20"/>
                <w:lang w:eastAsia="zh-CN"/>
              </w:rPr>
              <w:t>海港政府大楼</w:t>
            </w:r>
            <w:r w:rsidRPr="0075444D">
              <w:rPr>
                <w:rFonts w:ascii="新細明體" w:eastAsia="SimSun" w:hAnsi="新細明體"/>
                <w:spacing w:val="20"/>
                <w:lang w:eastAsia="zh-CN"/>
              </w:rPr>
              <w:t>14</w:t>
            </w:r>
            <w:r w:rsidRPr="0075444D">
              <w:rPr>
                <w:rFonts w:ascii="新細明體" w:eastAsia="SimSun" w:hAnsi="新細明體" w:hint="eastAsia"/>
                <w:spacing w:val="20"/>
                <w:lang w:eastAsia="zh-CN"/>
              </w:rPr>
              <w:t>楼区议会会议室</w:t>
            </w:r>
          </w:p>
        </w:tc>
      </w:tr>
    </w:tbl>
    <w:p w:rsidR="00E2037A" w:rsidRPr="00461768" w:rsidRDefault="00E2037A" w:rsidP="00E2037A">
      <w:pPr>
        <w:tabs>
          <w:tab w:val="left" w:pos="5400"/>
        </w:tabs>
        <w:jc w:val="both"/>
        <w:rPr>
          <w:rFonts w:ascii="新細明體" w:hAnsi="新細明體" w:hint="eastAsia"/>
          <w:lang w:eastAsia="zh-CN"/>
        </w:rPr>
      </w:pPr>
    </w:p>
    <w:p w:rsidR="00E2037A" w:rsidRPr="00461768" w:rsidRDefault="0075444D" w:rsidP="00E2037A">
      <w:pPr>
        <w:tabs>
          <w:tab w:val="left" w:pos="5400"/>
        </w:tabs>
        <w:jc w:val="center"/>
        <w:rPr>
          <w:rFonts w:ascii="新細明體" w:hAnsi="新細明體" w:hint="eastAsia"/>
          <w:b/>
          <w:spacing w:val="20"/>
          <w:sz w:val="28"/>
          <w:u w:val="single"/>
          <w:lang w:eastAsia="zh-CN"/>
        </w:rPr>
      </w:pPr>
      <w:r w:rsidRPr="0075444D">
        <w:rPr>
          <w:rFonts w:ascii="新細明體" w:eastAsia="SimSun" w:hAnsi="新細明體" w:hint="eastAsia"/>
          <w:b/>
          <w:spacing w:val="20"/>
          <w:sz w:val="28"/>
          <w:u w:val="single"/>
          <w:lang w:eastAsia="zh-CN"/>
        </w:rPr>
        <w:t>议　程</w:t>
      </w:r>
    </w:p>
    <w:p w:rsidR="00E2037A" w:rsidRPr="00461768" w:rsidRDefault="00E2037A" w:rsidP="00E2037A">
      <w:pPr>
        <w:tabs>
          <w:tab w:val="left" w:pos="5400"/>
        </w:tabs>
        <w:jc w:val="center"/>
        <w:rPr>
          <w:rFonts w:ascii="新細明體" w:hAnsi="新細明體" w:hint="eastAsia"/>
          <w:b/>
          <w:spacing w:val="20"/>
          <w:sz w:val="28"/>
          <w:u w:val="single"/>
          <w:lang w:eastAsia="zh-CN"/>
        </w:rPr>
      </w:pPr>
    </w:p>
    <w:tbl>
      <w:tblPr>
        <w:tblW w:w="9320" w:type="dxa"/>
        <w:tblLayout w:type="fixed"/>
        <w:tblCellMar>
          <w:left w:w="28" w:type="dxa"/>
          <w:right w:w="28" w:type="dxa"/>
        </w:tblCellMar>
        <w:tblLook w:val="0000" w:firstRow="0" w:lastRow="0" w:firstColumn="0" w:lastColumn="0" w:noHBand="0" w:noVBand="0"/>
      </w:tblPr>
      <w:tblGrid>
        <w:gridCol w:w="595"/>
        <w:gridCol w:w="7157"/>
        <w:gridCol w:w="1568"/>
      </w:tblGrid>
      <w:tr w:rsidR="00461768" w:rsidRPr="00461768" w:rsidTr="00E36DB7">
        <w:trPr>
          <w:trHeight w:val="809"/>
        </w:trPr>
        <w:tc>
          <w:tcPr>
            <w:tcW w:w="595" w:type="dxa"/>
          </w:tcPr>
          <w:p w:rsidR="00E2037A" w:rsidRPr="004C7D6D"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157" w:type="dxa"/>
          </w:tcPr>
          <w:p w:rsidR="00E2037A" w:rsidRPr="004C7D6D" w:rsidRDefault="0075444D" w:rsidP="002D4FD0">
            <w:pPr>
              <w:snapToGrid w:val="0"/>
              <w:spacing w:line="300" w:lineRule="atLeast"/>
              <w:ind w:right="233"/>
              <w:jc w:val="both"/>
              <w:rPr>
                <w:rFonts w:ascii="新細明體" w:hAnsi="新細明體" w:hint="eastAsia"/>
                <w:spacing w:val="20"/>
                <w:lang w:eastAsia="zh-CN"/>
              </w:rPr>
            </w:pPr>
            <w:r w:rsidRPr="0075444D">
              <w:rPr>
                <w:rFonts w:ascii="新細明體" w:eastAsia="SimSun" w:hAnsi="新細明體" w:hint="eastAsia"/>
                <w:spacing w:val="20"/>
                <w:lang w:eastAsia="zh-CN"/>
              </w:rPr>
              <w:t>通过会议议程</w:t>
            </w:r>
          </w:p>
          <w:p w:rsidR="00E2037A" w:rsidRPr="004C7D6D" w:rsidRDefault="00E2037A" w:rsidP="002D4FD0">
            <w:pPr>
              <w:spacing w:line="300" w:lineRule="atLeast"/>
              <w:ind w:right="233"/>
              <w:jc w:val="both"/>
              <w:rPr>
                <w:rFonts w:ascii="新細明體" w:hAnsi="新細明體" w:hint="eastAsia"/>
                <w:spacing w:val="20"/>
                <w:lang w:eastAsia="zh-CN"/>
              </w:rPr>
            </w:pPr>
          </w:p>
        </w:tc>
        <w:tc>
          <w:tcPr>
            <w:tcW w:w="1568" w:type="dxa"/>
          </w:tcPr>
          <w:p w:rsidR="00E2037A" w:rsidRPr="00461768" w:rsidRDefault="00E2037A" w:rsidP="002D4FD0">
            <w:pPr>
              <w:snapToGrid w:val="0"/>
              <w:spacing w:line="300" w:lineRule="atLeast"/>
              <w:jc w:val="both"/>
              <w:rPr>
                <w:rFonts w:ascii="新細明體" w:hAnsi="新細明體" w:hint="eastAsia"/>
                <w:spacing w:val="20"/>
                <w:lang w:eastAsia="zh-CN"/>
              </w:rPr>
            </w:pPr>
          </w:p>
        </w:tc>
      </w:tr>
      <w:tr w:rsidR="00461768" w:rsidRPr="00461768" w:rsidTr="00E36DB7">
        <w:trPr>
          <w:trHeight w:val="336"/>
        </w:trPr>
        <w:tc>
          <w:tcPr>
            <w:tcW w:w="9320" w:type="dxa"/>
            <w:gridSpan w:val="3"/>
          </w:tcPr>
          <w:p w:rsidR="00E2037A" w:rsidRPr="004C7D6D" w:rsidRDefault="0075444D" w:rsidP="002D4FD0">
            <w:pPr>
              <w:snapToGrid w:val="0"/>
              <w:spacing w:line="300" w:lineRule="atLeast"/>
              <w:jc w:val="both"/>
              <w:rPr>
                <w:rFonts w:ascii="新細明體" w:hAnsi="新細明體" w:hint="eastAsia"/>
                <w:spacing w:val="20"/>
                <w:u w:val="single"/>
                <w:lang w:eastAsia="zh-CN"/>
              </w:rPr>
            </w:pPr>
            <w:r w:rsidRPr="0075444D">
              <w:rPr>
                <w:rFonts w:ascii="新細明體" w:eastAsia="SimSun" w:hAnsi="新細明體" w:hint="eastAsia"/>
                <w:spacing w:val="20"/>
                <w:u w:val="single"/>
                <w:lang w:eastAsia="zh-CN"/>
              </w:rPr>
              <w:t>讨论事项</w:t>
            </w:r>
          </w:p>
        </w:tc>
      </w:tr>
      <w:tr w:rsidR="00461768" w:rsidRPr="00461768" w:rsidTr="00461768">
        <w:trPr>
          <w:trHeight w:val="808"/>
        </w:trPr>
        <w:tc>
          <w:tcPr>
            <w:tcW w:w="595" w:type="dxa"/>
          </w:tcPr>
          <w:p w:rsidR="00845AFA" w:rsidRPr="004C7D6D" w:rsidRDefault="00845AFA" w:rsidP="00BA04A1">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157" w:type="dxa"/>
          </w:tcPr>
          <w:p w:rsidR="00845AFA" w:rsidRPr="004C7D6D" w:rsidRDefault="0075444D" w:rsidP="00BA04A1">
            <w:pPr>
              <w:spacing w:line="240" w:lineRule="auto"/>
              <w:ind w:rightChars="106" w:right="254"/>
              <w:jc w:val="both"/>
              <w:rPr>
                <w:rFonts w:ascii="新細明體" w:hint="eastAsia"/>
                <w:spacing w:val="20"/>
                <w:lang w:eastAsia="zh-CN"/>
              </w:rPr>
            </w:pPr>
            <w:r w:rsidRPr="0075444D">
              <w:rPr>
                <w:rFonts w:ascii="新細明體" w:eastAsia="SimSun" w:hint="eastAsia"/>
                <w:spacing w:val="20"/>
                <w:lang w:eastAsia="zh-CN"/>
              </w:rPr>
              <w:t>关注中西区台风季节的树木倒塌及保育情况</w:t>
            </w:r>
          </w:p>
          <w:p w:rsidR="00845AFA" w:rsidRPr="004C7D6D" w:rsidRDefault="0075444D" w:rsidP="00BA04A1">
            <w:pPr>
              <w:spacing w:line="240" w:lineRule="auto"/>
              <w:ind w:rightChars="106" w:right="254"/>
              <w:jc w:val="both"/>
              <w:rPr>
                <w:rFonts w:ascii="新細明體" w:hint="eastAsia"/>
                <w:spacing w:val="20"/>
                <w:lang w:eastAsia="zh-CN"/>
              </w:rPr>
            </w:pPr>
            <w:r w:rsidRPr="0075444D">
              <w:rPr>
                <w:rFonts w:ascii="新細明體" w:eastAsia="SimSun"/>
                <w:spacing w:val="20"/>
                <w:lang w:eastAsia="zh-CN"/>
              </w:rPr>
              <w:t>(</w:t>
            </w:r>
            <w:r w:rsidRPr="0075444D">
              <w:rPr>
                <w:rFonts w:ascii="新細明體" w:eastAsia="SimSun" w:hint="eastAsia"/>
                <w:spacing w:val="20"/>
                <w:lang w:eastAsia="zh-CN"/>
              </w:rPr>
              <w:t>中西区环工会文件第</w:t>
            </w:r>
            <w:r w:rsidRPr="0075444D">
              <w:rPr>
                <w:rFonts w:ascii="新細明體" w:eastAsia="SimSun"/>
                <w:spacing w:val="20"/>
                <w:lang w:eastAsia="zh-CN"/>
              </w:rPr>
              <w:t>63/2017</w:t>
            </w:r>
            <w:r w:rsidRPr="0075444D">
              <w:rPr>
                <w:rFonts w:ascii="新細明體" w:eastAsia="SimSun" w:hint="eastAsia"/>
                <w:spacing w:val="20"/>
                <w:lang w:eastAsia="zh-CN"/>
              </w:rPr>
              <w:t>号</w:t>
            </w:r>
            <w:r w:rsidRPr="0075444D">
              <w:rPr>
                <w:rFonts w:ascii="新細明體" w:eastAsia="SimSun"/>
                <w:spacing w:val="20"/>
                <w:lang w:eastAsia="zh-CN"/>
              </w:rPr>
              <w:t>)</w:t>
            </w:r>
          </w:p>
          <w:p w:rsidR="00845AFA" w:rsidRPr="004C7D6D" w:rsidRDefault="00845AFA" w:rsidP="00BA04A1">
            <w:pPr>
              <w:spacing w:line="240" w:lineRule="auto"/>
              <w:ind w:rightChars="106" w:right="254"/>
              <w:jc w:val="both"/>
              <w:rPr>
                <w:rFonts w:ascii="新細明體" w:hint="eastAsia"/>
                <w:spacing w:val="20"/>
                <w:lang w:eastAsia="zh-CN"/>
              </w:rPr>
            </w:pPr>
          </w:p>
        </w:tc>
        <w:tc>
          <w:tcPr>
            <w:tcW w:w="1568" w:type="dxa"/>
          </w:tcPr>
          <w:p w:rsidR="00845AFA" w:rsidRPr="00461768" w:rsidRDefault="0075444D" w:rsidP="00BA04A1">
            <w:pPr>
              <w:numPr>
                <w:ilvl w:val="12"/>
                <w:numId w:val="0"/>
              </w:numPr>
              <w:spacing w:line="340" w:lineRule="atLeast"/>
              <w:jc w:val="both"/>
              <w:rPr>
                <w:rFonts w:ascii="新細明體" w:hint="eastAsia"/>
                <w:spacing w:val="20"/>
                <w:lang w:eastAsia="zh-CN"/>
              </w:rPr>
            </w:pPr>
            <w:r w:rsidRPr="0075444D">
              <w:rPr>
                <w:rFonts w:ascii="新細明體" w:eastAsia="SimSun"/>
                <w:spacing w:val="20"/>
                <w:lang w:eastAsia="zh-CN"/>
              </w:rPr>
              <w:t>(</w:t>
            </w:r>
            <w:r w:rsidRPr="0075444D">
              <w:rPr>
                <w:rFonts w:ascii="新細明體" w:eastAsia="SimSun" w:hint="eastAsia"/>
                <w:spacing w:val="20"/>
                <w:lang w:eastAsia="zh-CN"/>
              </w:rPr>
              <w:t>约</w:t>
            </w:r>
            <w:r w:rsidRPr="0075444D">
              <w:rPr>
                <w:rFonts w:ascii="新細明體" w:eastAsia="SimSun"/>
                <w:spacing w:val="20"/>
                <w:lang w:eastAsia="zh-CN"/>
              </w:rPr>
              <w:t>90</w:t>
            </w:r>
            <w:r w:rsidRPr="0075444D">
              <w:rPr>
                <w:rFonts w:ascii="新細明體" w:eastAsia="SimSun" w:hint="eastAsia"/>
                <w:spacing w:val="20"/>
                <w:lang w:eastAsia="zh-CN"/>
              </w:rPr>
              <w:t>分钟</w:t>
            </w:r>
            <w:r w:rsidRPr="0075444D">
              <w:rPr>
                <w:rFonts w:ascii="新細明體" w:eastAsia="SimSun"/>
                <w:spacing w:val="20"/>
                <w:lang w:eastAsia="zh-CN"/>
              </w:rPr>
              <w:t>)</w:t>
            </w:r>
          </w:p>
        </w:tc>
      </w:tr>
      <w:tr w:rsidR="00461768" w:rsidRPr="00461768" w:rsidTr="00461768">
        <w:trPr>
          <w:trHeight w:val="808"/>
        </w:trPr>
        <w:tc>
          <w:tcPr>
            <w:tcW w:w="595" w:type="dxa"/>
          </w:tcPr>
          <w:p w:rsidR="004637B7" w:rsidRPr="004C7D6D" w:rsidRDefault="004637B7" w:rsidP="000A392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157" w:type="dxa"/>
          </w:tcPr>
          <w:p w:rsidR="00A31218" w:rsidRPr="004C7D6D" w:rsidRDefault="0075444D" w:rsidP="00A31218">
            <w:pPr>
              <w:rPr>
                <w:rFonts w:hint="eastAsia"/>
                <w:spacing w:val="20"/>
                <w:szCs w:val="25"/>
                <w:lang w:eastAsia="zh-CN"/>
              </w:rPr>
            </w:pPr>
            <w:r w:rsidRPr="0075444D">
              <w:rPr>
                <w:rFonts w:eastAsia="SimSun" w:hint="eastAsia"/>
                <w:spacing w:val="20"/>
                <w:szCs w:val="25"/>
                <w:lang w:eastAsia="zh-CN"/>
              </w:rPr>
              <w:t>其他事项</w:t>
            </w:r>
          </w:p>
          <w:p w:rsidR="00D03B1B" w:rsidRPr="004C7D6D" w:rsidRDefault="00D03B1B" w:rsidP="000A3920">
            <w:pPr>
              <w:spacing w:line="240" w:lineRule="auto"/>
              <w:ind w:rightChars="106" w:right="254"/>
              <w:jc w:val="both"/>
              <w:rPr>
                <w:rFonts w:ascii="新細明體" w:hint="eastAsia"/>
                <w:spacing w:val="20"/>
                <w:lang w:eastAsia="zh-CN"/>
              </w:rPr>
            </w:pPr>
          </w:p>
        </w:tc>
        <w:tc>
          <w:tcPr>
            <w:tcW w:w="1568" w:type="dxa"/>
          </w:tcPr>
          <w:p w:rsidR="004637B7" w:rsidRPr="00461768" w:rsidRDefault="004637B7" w:rsidP="00A31218">
            <w:pPr>
              <w:numPr>
                <w:ilvl w:val="12"/>
                <w:numId w:val="0"/>
              </w:numPr>
              <w:spacing w:line="340" w:lineRule="atLeast"/>
              <w:jc w:val="both"/>
              <w:rPr>
                <w:rFonts w:ascii="新細明體" w:hint="eastAsia"/>
                <w:spacing w:val="20"/>
                <w:lang w:eastAsia="zh-CN"/>
              </w:rPr>
            </w:pPr>
          </w:p>
        </w:tc>
      </w:tr>
    </w:tbl>
    <w:p w:rsidR="00E2037A" w:rsidRPr="00FC5239" w:rsidRDefault="00E2037A" w:rsidP="00E2037A">
      <w:pPr>
        <w:tabs>
          <w:tab w:val="left" w:pos="5400"/>
        </w:tabs>
        <w:wordWrap w:val="0"/>
        <w:ind w:rightChars="-253" w:right="-607"/>
        <w:jc w:val="right"/>
        <w:rPr>
          <w:rFonts w:ascii="新細明體" w:hAnsi="新細明體" w:hint="eastAsia"/>
          <w:spacing w:val="20"/>
          <w:lang w:eastAsia="zh-CN"/>
        </w:rPr>
      </w:pPr>
    </w:p>
    <w:p w:rsidR="005C210D" w:rsidRPr="00E2037A" w:rsidRDefault="0075444D" w:rsidP="00EE0AD8">
      <w:pPr>
        <w:tabs>
          <w:tab w:val="left" w:pos="5400"/>
        </w:tabs>
        <w:wordWrap w:val="0"/>
        <w:ind w:rightChars="-24" w:right="-58"/>
        <w:jc w:val="right"/>
        <w:rPr>
          <w:rFonts w:ascii="新細明體" w:hAnsi="新細明體" w:hint="eastAsia"/>
          <w:spacing w:val="20"/>
          <w:lang w:eastAsia="zh-CN"/>
        </w:rPr>
      </w:pPr>
      <w:r w:rsidRPr="0075444D">
        <w:rPr>
          <w:rFonts w:ascii="新細明體" w:eastAsia="SimSun" w:hAnsi="新細明體" w:hint="eastAsia"/>
          <w:spacing w:val="20"/>
          <w:lang w:eastAsia="zh-CN"/>
        </w:rPr>
        <w:t>预计会议结束时间：中午十二时三十分</w:t>
      </w:r>
      <w:bookmarkEnd w:id="0"/>
    </w:p>
    <w:sectPr w:rsidR="005C210D" w:rsidRPr="00E2037A" w:rsidSect="00E2037A">
      <w:footnotePr>
        <w:pos w:val="beneathText"/>
      </w:footnotePr>
      <w:pgSz w:w="11905" w:h="16837"/>
      <w:pgMar w:top="964" w:right="1304" w:bottom="964" w:left="1304" w:header="720" w:footer="4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AEE" w:rsidRDefault="00045AEE">
      <w:pPr>
        <w:spacing w:line="240" w:lineRule="auto"/>
      </w:pPr>
      <w:r>
        <w:separator/>
      </w:r>
    </w:p>
  </w:endnote>
  <w:endnote w:type="continuationSeparator" w:id="0">
    <w:p w:rsidR="00045AEE" w:rsidRDefault="00045A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AEE" w:rsidRDefault="00045AEE">
      <w:pPr>
        <w:spacing w:line="240" w:lineRule="auto"/>
      </w:pPr>
      <w:r>
        <w:separator/>
      </w:r>
    </w:p>
  </w:footnote>
  <w:footnote w:type="continuationSeparator" w:id="0">
    <w:p w:rsidR="00045AEE" w:rsidRDefault="00045AE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67AE05B6"/>
    <w:name w:val="WW8Num1"/>
    <w:lvl w:ilvl="0">
      <w:start w:val="1"/>
      <w:numFmt w:val="decimal"/>
      <w:lvlText w:val="%1."/>
      <w:lvlJc w:val="left"/>
      <w:pPr>
        <w:tabs>
          <w:tab w:val="num" w:pos="360"/>
        </w:tabs>
        <w:ind w:left="360" w:hanging="360"/>
      </w:pPr>
      <w:rPr>
        <w:color w:val="auto"/>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u7h6ivNaPuVZxTXUxPbLLqp7YPo=" w:salt="isCIWAZS35+nB5YmAu5wMA=="/>
  <w:defaultTabStop w:val="480"/>
  <w:displayHorizontalDrawingGridEvery w:val="0"/>
  <w:displayVerticalDrawingGridEvery w:val="2"/>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37A"/>
    <w:rsid w:val="000224EF"/>
    <w:rsid w:val="000352EB"/>
    <w:rsid w:val="000422DB"/>
    <w:rsid w:val="00045AEE"/>
    <w:rsid w:val="0005249C"/>
    <w:rsid w:val="00060D68"/>
    <w:rsid w:val="00094DFD"/>
    <w:rsid w:val="000A3920"/>
    <w:rsid w:val="000A3FED"/>
    <w:rsid w:val="000B20CC"/>
    <w:rsid w:val="000C3AB7"/>
    <w:rsid w:val="001110DB"/>
    <w:rsid w:val="00114E04"/>
    <w:rsid w:val="00123021"/>
    <w:rsid w:val="00126BE6"/>
    <w:rsid w:val="00135AC3"/>
    <w:rsid w:val="00152640"/>
    <w:rsid w:val="00194D34"/>
    <w:rsid w:val="00197F3F"/>
    <w:rsid w:val="001B37A3"/>
    <w:rsid w:val="001F4673"/>
    <w:rsid w:val="00214872"/>
    <w:rsid w:val="00221315"/>
    <w:rsid w:val="00221B99"/>
    <w:rsid w:val="00227318"/>
    <w:rsid w:val="00265A16"/>
    <w:rsid w:val="002A3F0C"/>
    <w:rsid w:val="002D4EB8"/>
    <w:rsid w:val="002D4FD0"/>
    <w:rsid w:val="002F7C56"/>
    <w:rsid w:val="00310BE8"/>
    <w:rsid w:val="0032789E"/>
    <w:rsid w:val="00342BA7"/>
    <w:rsid w:val="00345639"/>
    <w:rsid w:val="0036324E"/>
    <w:rsid w:val="00373556"/>
    <w:rsid w:val="0038668E"/>
    <w:rsid w:val="00394D55"/>
    <w:rsid w:val="003A720D"/>
    <w:rsid w:val="003D3D10"/>
    <w:rsid w:val="003E7BEA"/>
    <w:rsid w:val="003F6676"/>
    <w:rsid w:val="003F7C35"/>
    <w:rsid w:val="004125D5"/>
    <w:rsid w:val="00426E6E"/>
    <w:rsid w:val="00427DD0"/>
    <w:rsid w:val="00461768"/>
    <w:rsid w:val="004626C4"/>
    <w:rsid w:val="004637B7"/>
    <w:rsid w:val="004C7D6D"/>
    <w:rsid w:val="0055081E"/>
    <w:rsid w:val="005568BA"/>
    <w:rsid w:val="005606E3"/>
    <w:rsid w:val="00561940"/>
    <w:rsid w:val="005701B7"/>
    <w:rsid w:val="005C210D"/>
    <w:rsid w:val="005D3A90"/>
    <w:rsid w:val="005D4539"/>
    <w:rsid w:val="005E0B7F"/>
    <w:rsid w:val="00607CBF"/>
    <w:rsid w:val="0064696A"/>
    <w:rsid w:val="00685371"/>
    <w:rsid w:val="006A7233"/>
    <w:rsid w:val="006E1E1F"/>
    <w:rsid w:val="006F1A39"/>
    <w:rsid w:val="007311F7"/>
    <w:rsid w:val="00733A9B"/>
    <w:rsid w:val="00734D61"/>
    <w:rsid w:val="0075444D"/>
    <w:rsid w:val="007661AD"/>
    <w:rsid w:val="00790767"/>
    <w:rsid w:val="0079650E"/>
    <w:rsid w:val="00796952"/>
    <w:rsid w:val="007A044F"/>
    <w:rsid w:val="007E7A49"/>
    <w:rsid w:val="0080177D"/>
    <w:rsid w:val="00816872"/>
    <w:rsid w:val="00833CC2"/>
    <w:rsid w:val="00845AFA"/>
    <w:rsid w:val="00875B16"/>
    <w:rsid w:val="008939FF"/>
    <w:rsid w:val="008C5172"/>
    <w:rsid w:val="008E16C0"/>
    <w:rsid w:val="00903409"/>
    <w:rsid w:val="00924A7C"/>
    <w:rsid w:val="009274F2"/>
    <w:rsid w:val="0094562A"/>
    <w:rsid w:val="00945764"/>
    <w:rsid w:val="00974384"/>
    <w:rsid w:val="009A127A"/>
    <w:rsid w:val="009A1A11"/>
    <w:rsid w:val="009C67BC"/>
    <w:rsid w:val="00A31218"/>
    <w:rsid w:val="00A32D85"/>
    <w:rsid w:val="00A60B29"/>
    <w:rsid w:val="00A662D2"/>
    <w:rsid w:val="00A7688D"/>
    <w:rsid w:val="00A92F15"/>
    <w:rsid w:val="00AB641E"/>
    <w:rsid w:val="00AC43A3"/>
    <w:rsid w:val="00AD0580"/>
    <w:rsid w:val="00AE020A"/>
    <w:rsid w:val="00AF2D59"/>
    <w:rsid w:val="00AF6717"/>
    <w:rsid w:val="00B057C1"/>
    <w:rsid w:val="00B166F1"/>
    <w:rsid w:val="00B31541"/>
    <w:rsid w:val="00B327F7"/>
    <w:rsid w:val="00B47DAD"/>
    <w:rsid w:val="00B60B87"/>
    <w:rsid w:val="00B87B94"/>
    <w:rsid w:val="00BA4641"/>
    <w:rsid w:val="00BD44E7"/>
    <w:rsid w:val="00BE44C0"/>
    <w:rsid w:val="00BF398A"/>
    <w:rsid w:val="00C11EE7"/>
    <w:rsid w:val="00C32065"/>
    <w:rsid w:val="00C725CC"/>
    <w:rsid w:val="00C95416"/>
    <w:rsid w:val="00D03B1B"/>
    <w:rsid w:val="00D14F45"/>
    <w:rsid w:val="00D22802"/>
    <w:rsid w:val="00D328DF"/>
    <w:rsid w:val="00D6759B"/>
    <w:rsid w:val="00D71E1E"/>
    <w:rsid w:val="00D73B5A"/>
    <w:rsid w:val="00D76538"/>
    <w:rsid w:val="00DA12FC"/>
    <w:rsid w:val="00DF026B"/>
    <w:rsid w:val="00E04D1E"/>
    <w:rsid w:val="00E07566"/>
    <w:rsid w:val="00E100AF"/>
    <w:rsid w:val="00E2037A"/>
    <w:rsid w:val="00E30120"/>
    <w:rsid w:val="00E323F6"/>
    <w:rsid w:val="00E36DB7"/>
    <w:rsid w:val="00E465E4"/>
    <w:rsid w:val="00E56D99"/>
    <w:rsid w:val="00E73BD6"/>
    <w:rsid w:val="00EA14AC"/>
    <w:rsid w:val="00EB0D35"/>
    <w:rsid w:val="00EB5070"/>
    <w:rsid w:val="00EC6B35"/>
    <w:rsid w:val="00ED105B"/>
    <w:rsid w:val="00ED4C8A"/>
    <w:rsid w:val="00ED613B"/>
    <w:rsid w:val="00EE0AD8"/>
    <w:rsid w:val="00EE33E0"/>
    <w:rsid w:val="00EF77EA"/>
    <w:rsid w:val="00F065CE"/>
    <w:rsid w:val="00F11EA5"/>
    <w:rsid w:val="00F3274A"/>
    <w:rsid w:val="00F37BB3"/>
    <w:rsid w:val="00F831CB"/>
    <w:rsid w:val="00F919AB"/>
    <w:rsid w:val="00F955BA"/>
    <w:rsid w:val="00FC5239"/>
    <w:rsid w:val="00FF1A29"/>
    <w:rsid w:val="00FF47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37A"/>
    <w:pPr>
      <w:widowControl w:val="0"/>
      <w:suppressAutoHyphens/>
      <w:spacing w:line="360" w:lineRule="atLeast"/>
      <w:textAlignment w:val="baseline"/>
    </w:pPr>
    <w:rPr>
      <w:rFonts w:ascii="Times New Roman" w:eastAsia="新細明體" w:hAnsi="Times New Roman" w:cs="Times New Roman"/>
      <w:kern w:val="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96A"/>
    <w:pPr>
      <w:tabs>
        <w:tab w:val="center" w:pos="4153"/>
        <w:tab w:val="right" w:pos="8306"/>
      </w:tabs>
      <w:snapToGrid w:val="0"/>
    </w:pPr>
    <w:rPr>
      <w:sz w:val="20"/>
    </w:rPr>
  </w:style>
  <w:style w:type="character" w:customStyle="1" w:styleId="HeaderChar">
    <w:name w:val="Header Char"/>
    <w:basedOn w:val="DefaultParagraphFont"/>
    <w:link w:val="Header"/>
    <w:uiPriority w:val="99"/>
    <w:rsid w:val="0064696A"/>
    <w:rPr>
      <w:rFonts w:ascii="Times New Roman" w:eastAsia="新細明體" w:hAnsi="Times New Roman" w:cs="Times New Roman"/>
      <w:kern w:val="0"/>
      <w:sz w:val="20"/>
      <w:szCs w:val="20"/>
      <w:lang w:eastAsia="ar-SA"/>
    </w:rPr>
  </w:style>
  <w:style w:type="paragraph" w:styleId="Footer">
    <w:name w:val="footer"/>
    <w:basedOn w:val="Normal"/>
    <w:link w:val="FooterChar"/>
    <w:uiPriority w:val="99"/>
    <w:unhideWhenUsed/>
    <w:rsid w:val="0064696A"/>
    <w:pPr>
      <w:tabs>
        <w:tab w:val="center" w:pos="4153"/>
        <w:tab w:val="right" w:pos="8306"/>
      </w:tabs>
      <w:snapToGrid w:val="0"/>
    </w:pPr>
    <w:rPr>
      <w:sz w:val="20"/>
    </w:rPr>
  </w:style>
  <w:style w:type="character" w:customStyle="1" w:styleId="FooterChar">
    <w:name w:val="Footer Char"/>
    <w:basedOn w:val="DefaultParagraphFont"/>
    <w:link w:val="Footer"/>
    <w:uiPriority w:val="99"/>
    <w:rsid w:val="0064696A"/>
    <w:rPr>
      <w:rFonts w:ascii="Times New Roman" w:eastAsia="新細明體" w:hAnsi="Times New Roman" w:cs="Times New Roman"/>
      <w:kern w:val="0"/>
      <w:sz w:val="20"/>
      <w:szCs w:val="20"/>
      <w:lang w:eastAsia="ar-SA"/>
    </w:rPr>
  </w:style>
  <w:style w:type="paragraph" w:styleId="BalloonText">
    <w:name w:val="Balloon Text"/>
    <w:basedOn w:val="Normal"/>
    <w:link w:val="BalloonTextChar"/>
    <w:uiPriority w:val="99"/>
    <w:semiHidden/>
    <w:unhideWhenUsed/>
    <w:rsid w:val="00D03B1B"/>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03B1B"/>
    <w:rPr>
      <w:rFonts w:asciiTheme="majorHAnsi" w:eastAsiaTheme="majorEastAsia" w:hAnsiTheme="majorHAnsi" w:cstheme="majorBidi"/>
      <w:kern w:val="0"/>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37A"/>
    <w:pPr>
      <w:widowControl w:val="0"/>
      <w:suppressAutoHyphens/>
      <w:spacing w:line="360" w:lineRule="atLeast"/>
      <w:textAlignment w:val="baseline"/>
    </w:pPr>
    <w:rPr>
      <w:rFonts w:ascii="Times New Roman" w:eastAsia="新細明體" w:hAnsi="Times New Roman" w:cs="Times New Roman"/>
      <w:kern w:val="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96A"/>
    <w:pPr>
      <w:tabs>
        <w:tab w:val="center" w:pos="4153"/>
        <w:tab w:val="right" w:pos="8306"/>
      </w:tabs>
      <w:snapToGrid w:val="0"/>
    </w:pPr>
    <w:rPr>
      <w:sz w:val="20"/>
    </w:rPr>
  </w:style>
  <w:style w:type="character" w:customStyle="1" w:styleId="HeaderChar">
    <w:name w:val="Header Char"/>
    <w:basedOn w:val="DefaultParagraphFont"/>
    <w:link w:val="Header"/>
    <w:uiPriority w:val="99"/>
    <w:rsid w:val="0064696A"/>
    <w:rPr>
      <w:rFonts w:ascii="Times New Roman" w:eastAsia="新細明體" w:hAnsi="Times New Roman" w:cs="Times New Roman"/>
      <w:kern w:val="0"/>
      <w:sz w:val="20"/>
      <w:szCs w:val="20"/>
      <w:lang w:eastAsia="ar-SA"/>
    </w:rPr>
  </w:style>
  <w:style w:type="paragraph" w:styleId="Footer">
    <w:name w:val="footer"/>
    <w:basedOn w:val="Normal"/>
    <w:link w:val="FooterChar"/>
    <w:uiPriority w:val="99"/>
    <w:unhideWhenUsed/>
    <w:rsid w:val="0064696A"/>
    <w:pPr>
      <w:tabs>
        <w:tab w:val="center" w:pos="4153"/>
        <w:tab w:val="right" w:pos="8306"/>
      </w:tabs>
      <w:snapToGrid w:val="0"/>
    </w:pPr>
    <w:rPr>
      <w:sz w:val="20"/>
    </w:rPr>
  </w:style>
  <w:style w:type="character" w:customStyle="1" w:styleId="FooterChar">
    <w:name w:val="Footer Char"/>
    <w:basedOn w:val="DefaultParagraphFont"/>
    <w:link w:val="Footer"/>
    <w:uiPriority w:val="99"/>
    <w:rsid w:val="0064696A"/>
    <w:rPr>
      <w:rFonts w:ascii="Times New Roman" w:eastAsia="新細明體" w:hAnsi="Times New Roman" w:cs="Times New Roman"/>
      <w:kern w:val="0"/>
      <w:sz w:val="20"/>
      <w:szCs w:val="20"/>
      <w:lang w:eastAsia="ar-SA"/>
    </w:rPr>
  </w:style>
  <w:style w:type="paragraph" w:styleId="BalloonText">
    <w:name w:val="Balloon Text"/>
    <w:basedOn w:val="Normal"/>
    <w:link w:val="BalloonTextChar"/>
    <w:uiPriority w:val="99"/>
    <w:semiHidden/>
    <w:unhideWhenUsed/>
    <w:rsid w:val="00D03B1B"/>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03B1B"/>
    <w:rPr>
      <w:rFonts w:asciiTheme="majorHAnsi" w:eastAsiaTheme="majorEastAsia" w:hAnsiTheme="majorHAnsi" w:cstheme="majorBidi"/>
      <w:kern w:val="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Words>
  <Characters>213</Characters>
  <Application>Microsoft Office Word</Application>
  <DocSecurity>8</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中西区区议会二零一六年至二零一七年度食物环境卫生及工务委员会第一次特别会议议程</dc:title>
  <dc:subject>中西区区议会二零一六年至二零一七年度食物环境卫生及工务委员会第一次特别会议议程</dc:subject>
  <dc:creator>中西区区议会秘书处</dc:creator>
  <cp:keywords>中西区区议会二零一六年至二零一七年度食物环境卫生及工务委员会第一次特别会议议程</cp:keywords>
  <cp:lastModifiedBy>PA(DC)</cp:lastModifiedBy>
  <cp:revision>4</cp:revision>
  <cp:lastPrinted>2017-06-27T07:34:00Z</cp:lastPrinted>
  <dcterms:created xsi:type="dcterms:W3CDTF">2017-09-11T08:05:00Z</dcterms:created>
  <dcterms:modified xsi:type="dcterms:W3CDTF">2017-09-11T08:09:00Z</dcterms:modified>
</cp:coreProperties>
</file>