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C" w:rsidRPr="00432A20" w:rsidRDefault="005131A1" w:rsidP="006620FC">
      <w:pPr>
        <w:jc w:val="center"/>
        <w:rPr>
          <w:rFonts w:asciiTheme="minorEastAsia" w:eastAsiaTheme="minorEastAsia" w:hAnsiTheme="minorEastAsia" w:hint="eastAsia"/>
          <w:b/>
          <w:spacing w:val="20"/>
          <w:szCs w:val="24"/>
          <w:lang w:eastAsia="zh-CN"/>
        </w:rPr>
      </w:pPr>
      <w:bookmarkStart w:id="0" w:name="OLE_LINK1"/>
      <w:bookmarkStart w:id="1" w:name="_GoBack"/>
      <w:r w:rsidRPr="005131A1">
        <w:rPr>
          <w:rFonts w:asciiTheme="minorEastAsia" w:eastAsia="SimSun" w:hAnsiTheme="minorEastAsia" w:hint="eastAsia"/>
          <w:b/>
          <w:spacing w:val="20"/>
          <w:szCs w:val="24"/>
          <w:lang w:eastAsia="zh-CN"/>
        </w:rPr>
        <w:t>二零一八至一九年度</w:t>
      </w:r>
    </w:p>
    <w:p w:rsidR="006620FC" w:rsidRPr="00432A20" w:rsidRDefault="005131A1" w:rsidP="006620FC">
      <w:pPr>
        <w:jc w:val="center"/>
        <w:rPr>
          <w:rFonts w:asciiTheme="minorEastAsia" w:eastAsiaTheme="minorEastAsia" w:hAnsiTheme="minorEastAsia" w:hint="eastAsia"/>
          <w:b/>
          <w:spacing w:val="20"/>
          <w:szCs w:val="24"/>
          <w:lang w:eastAsia="zh-CN"/>
        </w:rPr>
      </w:pPr>
      <w:r w:rsidRPr="005131A1">
        <w:rPr>
          <w:rFonts w:asciiTheme="minorEastAsia" w:eastAsia="SimSun" w:hAnsiTheme="minorEastAsia" w:hint="eastAsia"/>
          <w:b/>
          <w:spacing w:val="20"/>
          <w:szCs w:val="24"/>
          <w:lang w:eastAsia="zh-CN"/>
        </w:rPr>
        <w:t>中西区往返半山扶手电梯工作小组</w:t>
      </w:r>
    </w:p>
    <w:p w:rsidR="006620FC" w:rsidRPr="00432A20" w:rsidRDefault="005131A1" w:rsidP="006620FC">
      <w:pPr>
        <w:jc w:val="center"/>
        <w:rPr>
          <w:rFonts w:asciiTheme="minorEastAsia" w:eastAsiaTheme="minorEastAsia" w:hAnsiTheme="minorEastAsia" w:hint="eastAsia"/>
          <w:b/>
          <w:spacing w:val="20"/>
          <w:szCs w:val="24"/>
          <w:u w:val="single"/>
          <w:lang w:eastAsia="zh-CN"/>
        </w:rPr>
      </w:pPr>
      <w:r w:rsidRPr="005131A1">
        <w:rPr>
          <w:rFonts w:asciiTheme="minorEastAsia" w:eastAsia="SimSun" w:hAnsiTheme="minorEastAsia"/>
          <w:b/>
          <w:spacing w:val="20"/>
          <w:szCs w:val="24"/>
          <w:u w:val="single"/>
          <w:lang w:eastAsia="zh-CN"/>
        </w:rPr>
        <w:t>                               </w:t>
      </w:r>
      <w:r w:rsidRPr="005131A1">
        <w:rPr>
          <w:rFonts w:asciiTheme="minorEastAsia" w:eastAsia="SimSun" w:hAnsiTheme="minorEastAsia" w:hint="eastAsia"/>
          <w:b/>
          <w:spacing w:val="20"/>
          <w:szCs w:val="24"/>
          <w:u w:val="single"/>
          <w:lang w:eastAsia="zh-CN"/>
        </w:rPr>
        <w:t>第四次会议</w:t>
      </w:r>
      <w:bookmarkEnd w:id="0"/>
      <w:bookmarkEnd w:id="1"/>
      <w:r w:rsidRPr="005131A1">
        <w:rPr>
          <w:rFonts w:asciiTheme="minorEastAsia" w:eastAsia="SimSun" w:hAnsiTheme="minorEastAsia"/>
          <w:b/>
          <w:spacing w:val="20"/>
          <w:szCs w:val="24"/>
          <w:u w:val="single"/>
          <w:lang w:eastAsia="zh-CN"/>
        </w:rPr>
        <w:t>                              </w:t>
      </w:r>
    </w:p>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5363"/>
      </w:tblGrid>
      <w:tr w:rsidR="006620FC" w:rsidRPr="00432A20" w:rsidTr="007702D4">
        <w:trPr>
          <w:trHeight w:val="190"/>
        </w:trPr>
        <w:tc>
          <w:tcPr>
            <w:tcW w:w="1108" w:type="dxa"/>
          </w:tcPr>
          <w:p w:rsidR="006620FC" w:rsidRPr="00432A20" w:rsidRDefault="005131A1" w:rsidP="007702D4">
            <w:pPr>
              <w:jc w:val="distribute"/>
              <w:rPr>
                <w:rFonts w:asciiTheme="minorEastAsia" w:eastAsiaTheme="minorEastAsia" w:hAnsiTheme="minorEastAsia" w:hint="eastAsia"/>
                <w:b/>
                <w:spacing w:val="20"/>
                <w:szCs w:val="24"/>
                <w:lang w:eastAsia="zh-CN"/>
              </w:rPr>
            </w:pPr>
            <w:r w:rsidRPr="005131A1">
              <w:rPr>
                <w:rFonts w:asciiTheme="minorEastAsia" w:eastAsia="SimSun" w:hAnsiTheme="minorEastAsia" w:hint="eastAsia"/>
                <w:b/>
                <w:spacing w:val="20"/>
                <w:szCs w:val="24"/>
                <w:lang w:eastAsia="zh-CN"/>
              </w:rPr>
              <w:t>日期</w:t>
            </w:r>
          </w:p>
        </w:tc>
        <w:tc>
          <w:tcPr>
            <w:tcW w:w="369" w:type="dxa"/>
          </w:tcPr>
          <w:p w:rsidR="006620FC" w:rsidRPr="00432A20" w:rsidRDefault="005131A1" w:rsidP="007702D4">
            <w:pPr>
              <w:jc w:val="center"/>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w:t>
            </w:r>
          </w:p>
        </w:tc>
        <w:tc>
          <w:tcPr>
            <w:tcW w:w="5363" w:type="dxa"/>
          </w:tcPr>
          <w:p w:rsidR="006620FC" w:rsidRPr="00432A20" w:rsidRDefault="005131A1" w:rsidP="00205B79">
            <w:pPr>
              <w:spacing w:line="240" w:lineRule="auto"/>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二零一九年四月二十九日</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spacing w:val="20"/>
                <w:szCs w:val="24"/>
                <w:lang w:eastAsia="zh-CN"/>
              </w:rPr>
              <w:t>星期一</w:t>
            </w:r>
            <w:r w:rsidRPr="005131A1">
              <w:rPr>
                <w:rFonts w:asciiTheme="minorEastAsia" w:eastAsia="SimSun" w:hAnsiTheme="minorEastAsia"/>
                <w:spacing w:val="20"/>
                <w:szCs w:val="24"/>
                <w:lang w:eastAsia="zh-CN"/>
              </w:rPr>
              <w:t>)</w:t>
            </w:r>
          </w:p>
        </w:tc>
      </w:tr>
      <w:tr w:rsidR="006620FC" w:rsidRPr="00432A20" w:rsidTr="007702D4">
        <w:trPr>
          <w:trHeight w:val="310"/>
        </w:trPr>
        <w:tc>
          <w:tcPr>
            <w:tcW w:w="1108" w:type="dxa"/>
          </w:tcPr>
          <w:p w:rsidR="006620FC" w:rsidRPr="00432A20" w:rsidRDefault="005131A1" w:rsidP="007702D4">
            <w:pPr>
              <w:jc w:val="distribute"/>
              <w:rPr>
                <w:rFonts w:asciiTheme="minorEastAsia" w:eastAsiaTheme="minorEastAsia" w:hAnsiTheme="minorEastAsia" w:hint="eastAsia"/>
                <w:b/>
                <w:spacing w:val="20"/>
                <w:szCs w:val="24"/>
                <w:lang w:eastAsia="zh-CN"/>
              </w:rPr>
            </w:pPr>
            <w:r w:rsidRPr="005131A1">
              <w:rPr>
                <w:rFonts w:asciiTheme="minorEastAsia" w:eastAsia="SimSun" w:hAnsiTheme="minorEastAsia" w:hint="eastAsia"/>
                <w:b/>
                <w:spacing w:val="20"/>
                <w:szCs w:val="24"/>
                <w:lang w:eastAsia="zh-CN"/>
              </w:rPr>
              <w:t>时间</w:t>
            </w:r>
          </w:p>
        </w:tc>
        <w:tc>
          <w:tcPr>
            <w:tcW w:w="369" w:type="dxa"/>
          </w:tcPr>
          <w:p w:rsidR="006620FC" w:rsidRPr="00432A20" w:rsidRDefault="005131A1" w:rsidP="007702D4">
            <w:pPr>
              <w:jc w:val="center"/>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w:t>
            </w:r>
          </w:p>
        </w:tc>
        <w:tc>
          <w:tcPr>
            <w:tcW w:w="5363" w:type="dxa"/>
          </w:tcPr>
          <w:p w:rsidR="006620FC" w:rsidRPr="00432A20" w:rsidRDefault="005131A1" w:rsidP="00205B79">
            <w:p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上午九时半</w:t>
            </w:r>
          </w:p>
        </w:tc>
      </w:tr>
      <w:tr w:rsidR="006620FC" w:rsidRPr="00432A20" w:rsidTr="007702D4">
        <w:trPr>
          <w:trHeight w:val="718"/>
        </w:trPr>
        <w:tc>
          <w:tcPr>
            <w:tcW w:w="1108" w:type="dxa"/>
          </w:tcPr>
          <w:p w:rsidR="006620FC" w:rsidRPr="00432A20" w:rsidRDefault="005131A1" w:rsidP="007702D4">
            <w:pPr>
              <w:jc w:val="distribute"/>
              <w:rPr>
                <w:rFonts w:asciiTheme="minorEastAsia" w:eastAsiaTheme="minorEastAsia" w:hAnsiTheme="minorEastAsia" w:hint="eastAsia"/>
                <w:b/>
                <w:spacing w:val="20"/>
                <w:szCs w:val="24"/>
                <w:lang w:eastAsia="zh-CN"/>
              </w:rPr>
            </w:pPr>
            <w:r w:rsidRPr="005131A1">
              <w:rPr>
                <w:rFonts w:asciiTheme="minorEastAsia" w:eastAsia="SimSun" w:hAnsiTheme="minorEastAsia" w:hint="eastAsia"/>
                <w:b/>
                <w:spacing w:val="20"/>
                <w:szCs w:val="24"/>
                <w:lang w:eastAsia="zh-CN"/>
              </w:rPr>
              <w:t>地点</w:t>
            </w:r>
          </w:p>
        </w:tc>
        <w:tc>
          <w:tcPr>
            <w:tcW w:w="369" w:type="dxa"/>
          </w:tcPr>
          <w:p w:rsidR="006620FC" w:rsidRPr="00432A20" w:rsidRDefault="005131A1" w:rsidP="007702D4">
            <w:pPr>
              <w:jc w:val="center"/>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w:t>
            </w:r>
          </w:p>
        </w:tc>
        <w:tc>
          <w:tcPr>
            <w:tcW w:w="5363" w:type="dxa"/>
          </w:tcPr>
          <w:p w:rsidR="006620FC" w:rsidRPr="00432A20" w:rsidRDefault="005131A1" w:rsidP="007702D4">
            <w:p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香港中环统一码头道</w:t>
            </w:r>
            <w:r w:rsidRPr="005131A1">
              <w:rPr>
                <w:rFonts w:asciiTheme="minorEastAsia" w:eastAsia="SimSun" w:hAnsiTheme="minorEastAsia"/>
                <w:spacing w:val="20"/>
                <w:szCs w:val="24"/>
                <w:lang w:eastAsia="zh-CN"/>
              </w:rPr>
              <w:t>38</w:t>
            </w:r>
            <w:r w:rsidRPr="005131A1">
              <w:rPr>
                <w:rFonts w:asciiTheme="minorEastAsia" w:eastAsia="SimSun" w:hAnsiTheme="minorEastAsia" w:hint="eastAsia"/>
                <w:spacing w:val="20"/>
                <w:szCs w:val="24"/>
                <w:lang w:eastAsia="zh-CN"/>
              </w:rPr>
              <w:t>号</w:t>
            </w:r>
          </w:p>
          <w:p w:rsidR="006620FC" w:rsidRPr="00432A20" w:rsidRDefault="005131A1" w:rsidP="007702D4">
            <w:p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海港政府大楼</w:t>
            </w:r>
            <w:r w:rsidRPr="005131A1">
              <w:rPr>
                <w:rFonts w:asciiTheme="minorEastAsia" w:eastAsia="SimSun" w:hAnsiTheme="minorEastAsia"/>
                <w:spacing w:val="20"/>
                <w:szCs w:val="24"/>
                <w:lang w:eastAsia="zh-CN"/>
              </w:rPr>
              <w:t>11</w:t>
            </w:r>
            <w:r w:rsidRPr="005131A1">
              <w:rPr>
                <w:rFonts w:asciiTheme="minorEastAsia" w:eastAsia="SimSun" w:hAnsiTheme="minorEastAsia" w:hint="eastAsia"/>
                <w:spacing w:val="20"/>
                <w:szCs w:val="24"/>
                <w:lang w:eastAsia="zh-CN"/>
              </w:rPr>
              <w:t>楼</w:t>
            </w:r>
          </w:p>
          <w:p w:rsidR="006620FC" w:rsidRPr="00432A20" w:rsidRDefault="005131A1" w:rsidP="007702D4">
            <w:p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中西区民政事务处会议室</w:t>
            </w:r>
          </w:p>
        </w:tc>
      </w:tr>
    </w:tbl>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p w:rsidR="006620FC" w:rsidRPr="00432A20" w:rsidRDefault="005131A1" w:rsidP="006620FC">
      <w:pPr>
        <w:tabs>
          <w:tab w:val="left" w:pos="4080"/>
        </w:tabs>
        <w:jc w:val="center"/>
        <w:rPr>
          <w:rFonts w:asciiTheme="minorEastAsia" w:eastAsiaTheme="minorEastAsia" w:hAnsiTheme="minorEastAsia" w:hint="eastAsia"/>
          <w:b/>
          <w:spacing w:val="20"/>
          <w:szCs w:val="24"/>
          <w:u w:val="single"/>
          <w:lang w:eastAsia="zh-CN"/>
        </w:rPr>
      </w:pPr>
      <w:r w:rsidRPr="005131A1">
        <w:rPr>
          <w:rFonts w:asciiTheme="minorEastAsia" w:eastAsia="SimSun" w:hAnsiTheme="minorEastAsia" w:hint="eastAsia"/>
          <w:b/>
          <w:spacing w:val="20"/>
          <w:szCs w:val="24"/>
          <w:u w:val="single"/>
          <w:lang w:eastAsia="zh-CN"/>
        </w:rPr>
        <w:t>议</w:t>
      </w:r>
      <w:r w:rsidRPr="005131A1">
        <w:rPr>
          <w:rFonts w:asciiTheme="minorEastAsia" w:eastAsia="SimSun" w:hAnsiTheme="minorEastAsia"/>
          <w:b/>
          <w:spacing w:val="20"/>
          <w:szCs w:val="24"/>
          <w:u w:val="single"/>
          <w:lang w:eastAsia="zh-CN"/>
        </w:rPr>
        <w:t>     </w:t>
      </w:r>
      <w:r w:rsidRPr="005131A1">
        <w:rPr>
          <w:rFonts w:asciiTheme="minorEastAsia" w:eastAsia="SimSun" w:hAnsiTheme="minorEastAsia" w:hint="eastAsia"/>
          <w:b/>
          <w:spacing w:val="20"/>
          <w:szCs w:val="24"/>
          <w:u w:val="single"/>
          <w:lang w:eastAsia="zh-CN"/>
        </w:rPr>
        <w:t>程</w:t>
      </w:r>
    </w:p>
    <w:tbl>
      <w:tblPr>
        <w:tblW w:w="8715" w:type="dxa"/>
        <w:tblInd w:w="-114" w:type="dxa"/>
        <w:tblLayout w:type="fixed"/>
        <w:tblCellMar>
          <w:left w:w="28" w:type="dxa"/>
          <w:right w:w="28" w:type="dxa"/>
        </w:tblCellMar>
        <w:tblLook w:val="0000" w:firstRow="0" w:lastRow="0" w:firstColumn="0" w:lastColumn="0" w:noHBand="0" w:noVBand="0"/>
      </w:tblPr>
      <w:tblGrid>
        <w:gridCol w:w="8715"/>
      </w:tblGrid>
      <w:tr w:rsidR="006620FC" w:rsidRPr="00432A20" w:rsidTr="007702D4">
        <w:trPr>
          <w:trHeight w:val="737"/>
        </w:trPr>
        <w:tc>
          <w:tcPr>
            <w:tcW w:w="8715" w:type="dxa"/>
          </w:tcPr>
          <w:p w:rsidR="006620FC" w:rsidRPr="00432A20" w:rsidRDefault="005131A1" w:rsidP="006620FC">
            <w:pPr>
              <w:numPr>
                <w:ilvl w:val="0"/>
                <w:numId w:val="1"/>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通过会议议程</w:t>
            </w:r>
          </w:p>
        </w:tc>
      </w:tr>
      <w:tr w:rsidR="006620FC" w:rsidRPr="00432A20" w:rsidTr="007702D4">
        <w:trPr>
          <w:trHeight w:val="882"/>
        </w:trPr>
        <w:tc>
          <w:tcPr>
            <w:tcW w:w="8715" w:type="dxa"/>
          </w:tcPr>
          <w:p w:rsidR="006620FC" w:rsidRPr="00432A20" w:rsidRDefault="005131A1" w:rsidP="006620FC">
            <w:pPr>
              <w:numPr>
                <w:ilvl w:val="0"/>
                <w:numId w:val="1"/>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通过二零一八年十二月四日中西区往返半山扶手电梯工作小组</w:t>
            </w:r>
          </w:p>
          <w:p w:rsidR="006620FC" w:rsidRPr="00432A20" w:rsidRDefault="005131A1" w:rsidP="007702D4">
            <w:pPr>
              <w:ind w:left="480"/>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第三次会议纪录</w:t>
            </w:r>
          </w:p>
          <w:p w:rsidR="006620FC" w:rsidRPr="00432A20" w:rsidRDefault="006620FC" w:rsidP="007702D4">
            <w:pPr>
              <w:ind w:left="480"/>
              <w:jc w:val="both"/>
              <w:rPr>
                <w:rFonts w:asciiTheme="minorEastAsia" w:eastAsiaTheme="minorEastAsia" w:hAnsiTheme="minorEastAsia" w:hint="eastAsia"/>
                <w:spacing w:val="20"/>
                <w:szCs w:val="24"/>
                <w:lang w:eastAsia="zh-CN"/>
              </w:rPr>
            </w:pPr>
          </w:p>
        </w:tc>
      </w:tr>
      <w:tr w:rsidR="006620FC" w:rsidRPr="00432A20" w:rsidTr="0061659F">
        <w:trPr>
          <w:trHeight w:val="1885"/>
        </w:trPr>
        <w:tc>
          <w:tcPr>
            <w:tcW w:w="8715" w:type="dxa"/>
          </w:tcPr>
          <w:p w:rsidR="006620FC" w:rsidRPr="00432A20" w:rsidRDefault="005131A1" w:rsidP="006620FC">
            <w:pPr>
              <w:numPr>
                <w:ilvl w:val="0"/>
                <w:numId w:val="1"/>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常设事项：</w:t>
            </w:r>
          </w:p>
          <w:p w:rsidR="006620FC" w:rsidRPr="00432A20" w:rsidRDefault="005131A1" w:rsidP="006620FC">
            <w:pPr>
              <w:numPr>
                <w:ilvl w:val="2"/>
                <w:numId w:val="2"/>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监察中环</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spacing w:val="20"/>
                <w:szCs w:val="24"/>
                <w:lang w:eastAsia="zh-CN"/>
              </w:rPr>
              <w:t>半山行人扶手电梯的日常运作、维修、优化及增建</w:t>
            </w:r>
          </w:p>
          <w:p w:rsidR="006620FC" w:rsidRPr="00432A20" w:rsidRDefault="006620FC" w:rsidP="007702D4">
            <w:pPr>
              <w:jc w:val="both"/>
              <w:textAlignment w:val="auto"/>
              <w:rPr>
                <w:rFonts w:asciiTheme="minorEastAsia" w:eastAsiaTheme="minorEastAsia" w:hAnsiTheme="minorEastAsia" w:hint="eastAsia"/>
                <w:spacing w:val="20"/>
                <w:szCs w:val="24"/>
                <w:lang w:eastAsia="zh-CN"/>
              </w:rPr>
            </w:pPr>
          </w:p>
          <w:p w:rsidR="00432A20" w:rsidRPr="00D94B70" w:rsidRDefault="005131A1" w:rsidP="00D94B70">
            <w:pPr>
              <w:numPr>
                <w:ilvl w:val="2"/>
                <w:numId w:val="2"/>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监察正街行人扶手电梯的日常运作、维修、优化及增建</w:t>
            </w:r>
          </w:p>
        </w:tc>
      </w:tr>
      <w:tr w:rsidR="006620FC" w:rsidRPr="00432A20" w:rsidTr="007702D4">
        <w:trPr>
          <w:trHeight w:val="1710"/>
        </w:trPr>
        <w:tc>
          <w:tcPr>
            <w:tcW w:w="8715" w:type="dxa"/>
          </w:tcPr>
          <w:p w:rsidR="006620FC" w:rsidRPr="00432A20" w:rsidRDefault="005131A1" w:rsidP="006620FC">
            <w:pPr>
              <w:numPr>
                <w:ilvl w:val="0"/>
                <w:numId w:val="1"/>
              </w:numPr>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监察中环</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spacing w:val="20"/>
                <w:szCs w:val="24"/>
                <w:lang w:eastAsia="zh-CN"/>
              </w:rPr>
              <w:t>半山行人扶手电梯翻新工程：</w:t>
            </w:r>
          </w:p>
          <w:p w:rsidR="006620FC" w:rsidRPr="00432A20" w:rsidRDefault="005131A1" w:rsidP="007702D4">
            <w:pPr>
              <w:ind w:left="480"/>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中环至半山自动扶梯系统</w:t>
            </w:r>
            <w:r w:rsidRPr="00432A20">
              <w:rPr>
                <w:rFonts w:asciiTheme="minorEastAsia" w:eastAsiaTheme="minorEastAsia" w:hAnsiTheme="minorEastAsia" w:hint="eastAsia"/>
                <w:spacing w:val="20"/>
                <w:szCs w:val="24"/>
                <w:lang w:eastAsia="zh-CN"/>
              </w:rPr>
              <w:t>更</w:t>
            </w:r>
            <w:r w:rsidRPr="005131A1">
              <w:rPr>
                <w:rFonts w:asciiTheme="minorEastAsia" w:eastAsia="SimSun" w:hAnsiTheme="minorEastAsia" w:hint="eastAsia"/>
                <w:spacing w:val="20"/>
                <w:szCs w:val="24"/>
                <w:lang w:eastAsia="zh-CN"/>
              </w:rPr>
              <w:t>新工程</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bCs/>
                <w:spacing w:val="20"/>
                <w:szCs w:val="24"/>
                <w:lang w:eastAsia="zh-CN"/>
              </w:rPr>
              <w:t>惠灵顿街及摆花街</w:t>
            </w:r>
            <w:r w:rsidRPr="005131A1">
              <w:rPr>
                <w:rFonts w:asciiTheme="minorEastAsia" w:eastAsia="SimSun" w:hAnsiTheme="minorEastAsia"/>
                <w:bCs/>
                <w:spacing w:val="20"/>
                <w:szCs w:val="24"/>
                <w:lang w:eastAsia="zh-CN"/>
              </w:rPr>
              <w:t>(</w:t>
            </w:r>
            <w:r w:rsidRPr="005131A1">
              <w:rPr>
                <w:rFonts w:asciiTheme="minorEastAsia" w:eastAsia="SimSun" w:hAnsiTheme="minorEastAsia" w:hint="eastAsia"/>
                <w:bCs/>
                <w:spacing w:val="20"/>
                <w:szCs w:val="24"/>
                <w:lang w:eastAsia="zh-CN"/>
              </w:rPr>
              <w:t>自动行人道</w:t>
            </w:r>
            <w:r w:rsidRPr="005131A1">
              <w:rPr>
                <w:rFonts w:asciiTheme="minorEastAsia" w:eastAsia="SimSun" w:hAnsiTheme="minorEastAsia"/>
                <w:bCs/>
                <w:spacing w:val="20"/>
                <w:szCs w:val="24"/>
                <w:lang w:eastAsia="zh-CN"/>
              </w:rPr>
              <w:t>6T)</w:t>
            </w:r>
            <w:r w:rsidRPr="005131A1">
              <w:rPr>
                <w:rFonts w:asciiTheme="minorEastAsia" w:eastAsia="SimSun" w:hAnsiTheme="minorEastAsia" w:hint="eastAsia"/>
                <w:bCs/>
                <w:spacing w:val="20"/>
                <w:szCs w:val="24"/>
                <w:lang w:eastAsia="zh-CN"/>
              </w:rPr>
              <w:t>工程期间之交通安排</w:t>
            </w:r>
            <w:r w:rsidRPr="00F45A22">
              <w:rPr>
                <w:rFonts w:asciiTheme="minorEastAsia" w:eastAsiaTheme="minorEastAsia" w:hAnsiTheme="minorEastAsia"/>
                <w:spacing w:val="20"/>
                <w:szCs w:val="24"/>
                <w:lang w:eastAsia="zh-CN"/>
              </w:rPr>
              <w:tab/>
            </w:r>
          </w:p>
          <w:p w:rsidR="006620FC" w:rsidRPr="00432A20" w:rsidRDefault="006620FC" w:rsidP="004F2F5D">
            <w:pPr>
              <w:jc w:val="both"/>
              <w:rPr>
                <w:rFonts w:asciiTheme="minorEastAsia" w:eastAsiaTheme="minorEastAsia" w:hAnsiTheme="minorEastAsia" w:hint="eastAsia"/>
                <w:spacing w:val="20"/>
                <w:szCs w:val="24"/>
                <w:lang w:eastAsia="zh-CN"/>
              </w:rPr>
            </w:pPr>
          </w:p>
        </w:tc>
      </w:tr>
      <w:tr w:rsidR="006620FC" w:rsidRPr="00432A20" w:rsidTr="007702D4">
        <w:trPr>
          <w:trHeight w:val="737"/>
        </w:trPr>
        <w:tc>
          <w:tcPr>
            <w:tcW w:w="8715" w:type="dxa"/>
          </w:tcPr>
          <w:p w:rsidR="006620FC" w:rsidRPr="00432A20" w:rsidRDefault="005131A1"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改善中环</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spacing w:val="20"/>
                <w:szCs w:val="24"/>
                <w:lang w:eastAsia="zh-CN"/>
              </w:rPr>
              <w:t>半山行人扶手电梯沿线环境卫生</w:t>
            </w:r>
          </w:p>
        </w:tc>
      </w:tr>
      <w:tr w:rsidR="006620FC" w:rsidRPr="00432A20" w:rsidTr="007702D4">
        <w:trPr>
          <w:trHeight w:val="737"/>
        </w:trPr>
        <w:tc>
          <w:tcPr>
            <w:tcW w:w="8715" w:type="dxa"/>
          </w:tcPr>
          <w:p w:rsidR="006620FC" w:rsidRPr="00432A20" w:rsidRDefault="005131A1"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跟进中环</w:t>
            </w:r>
            <w:r w:rsidRPr="005131A1">
              <w:rPr>
                <w:rFonts w:asciiTheme="minorEastAsia" w:eastAsia="SimSun" w:hAnsiTheme="minorEastAsia"/>
                <w:spacing w:val="20"/>
                <w:szCs w:val="24"/>
                <w:lang w:eastAsia="zh-CN"/>
              </w:rPr>
              <w:t>-</w:t>
            </w:r>
            <w:r w:rsidRPr="005131A1">
              <w:rPr>
                <w:rFonts w:asciiTheme="minorEastAsia" w:eastAsia="SimSun" w:hAnsiTheme="minorEastAsia" w:hint="eastAsia"/>
                <w:spacing w:val="20"/>
                <w:szCs w:val="24"/>
                <w:lang w:eastAsia="zh-CN"/>
              </w:rPr>
              <w:t>半山行人扶手电梯白鸽聚集问题措施</w:t>
            </w:r>
          </w:p>
        </w:tc>
      </w:tr>
      <w:tr w:rsidR="006620FC" w:rsidRPr="00432A20" w:rsidTr="007702D4">
        <w:trPr>
          <w:trHeight w:val="737"/>
        </w:trPr>
        <w:tc>
          <w:tcPr>
            <w:tcW w:w="8715" w:type="dxa"/>
          </w:tcPr>
          <w:p w:rsidR="006620FC" w:rsidRPr="00432A20" w:rsidRDefault="005131A1" w:rsidP="00432A20">
            <w:pPr>
              <w:numPr>
                <w:ilvl w:val="0"/>
                <w:numId w:val="1"/>
              </w:numPr>
              <w:tabs>
                <w:tab w:val="left" w:pos="360"/>
              </w:tabs>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讨论</w:t>
            </w:r>
            <w:r w:rsidRPr="005131A1">
              <w:rPr>
                <w:rFonts w:asciiTheme="minorEastAsia" w:eastAsia="SimSun" w:hAnsiTheme="minorEastAsia"/>
                <w:spacing w:val="20"/>
                <w:szCs w:val="24"/>
                <w:lang w:eastAsia="zh-CN"/>
              </w:rPr>
              <w:t>2019</w:t>
            </w:r>
            <w:r w:rsidRPr="005131A1">
              <w:rPr>
                <w:rFonts w:asciiTheme="minorEastAsia" w:eastAsia="SimSun" w:hAnsiTheme="minorEastAsia" w:hint="eastAsia"/>
                <w:spacing w:val="20"/>
                <w:szCs w:val="24"/>
                <w:lang w:eastAsia="zh-CN"/>
              </w:rPr>
              <w:t>至</w:t>
            </w:r>
            <w:r w:rsidRPr="005131A1">
              <w:rPr>
                <w:rFonts w:asciiTheme="minorEastAsia" w:eastAsia="SimSun" w:hAnsiTheme="minorEastAsia"/>
                <w:spacing w:val="20"/>
                <w:szCs w:val="24"/>
                <w:lang w:eastAsia="zh-CN"/>
              </w:rPr>
              <w:t>2020</w:t>
            </w:r>
            <w:r w:rsidRPr="005131A1">
              <w:rPr>
                <w:rFonts w:asciiTheme="minorEastAsia" w:eastAsia="SimSun" w:hAnsiTheme="minorEastAsia" w:hint="eastAsia"/>
                <w:spacing w:val="20"/>
                <w:szCs w:val="24"/>
                <w:lang w:eastAsia="zh-CN"/>
              </w:rPr>
              <w:t>年财政年度之拨款安排</w:t>
            </w:r>
          </w:p>
          <w:p w:rsidR="00432A20" w:rsidRPr="00AA2865" w:rsidRDefault="00432A20" w:rsidP="00BB6ADE">
            <w:pPr>
              <w:tabs>
                <w:tab w:val="left" w:pos="360"/>
              </w:tabs>
              <w:jc w:val="both"/>
              <w:rPr>
                <w:rFonts w:asciiTheme="minorEastAsia" w:eastAsiaTheme="minorEastAsia" w:hAnsiTheme="minorEastAsia" w:hint="eastAsia"/>
                <w:spacing w:val="20"/>
                <w:szCs w:val="24"/>
                <w:lang w:eastAsia="zh-CN"/>
              </w:rPr>
            </w:pPr>
          </w:p>
        </w:tc>
      </w:tr>
      <w:tr w:rsidR="006620FC" w:rsidRPr="00432A20" w:rsidTr="007702D4">
        <w:trPr>
          <w:trHeight w:val="737"/>
        </w:trPr>
        <w:tc>
          <w:tcPr>
            <w:tcW w:w="8715" w:type="dxa"/>
          </w:tcPr>
          <w:p w:rsidR="00BB6ADE" w:rsidRDefault="005131A1" w:rsidP="00BB6ADE">
            <w:pPr>
              <w:numPr>
                <w:ilvl w:val="0"/>
                <w:numId w:val="1"/>
              </w:numPr>
              <w:tabs>
                <w:tab w:val="left" w:pos="360"/>
              </w:tabs>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其他事项</w:t>
            </w:r>
          </w:p>
          <w:p w:rsidR="00BB6ADE" w:rsidRPr="00BB6ADE" w:rsidRDefault="00BB6ADE" w:rsidP="00BB6ADE">
            <w:pPr>
              <w:tabs>
                <w:tab w:val="left" w:pos="360"/>
              </w:tabs>
              <w:ind w:left="480"/>
              <w:jc w:val="both"/>
              <w:rPr>
                <w:rFonts w:asciiTheme="minorEastAsia" w:eastAsiaTheme="minorEastAsia" w:hAnsiTheme="minorEastAsia" w:hint="eastAsia"/>
                <w:spacing w:val="20"/>
                <w:szCs w:val="24"/>
                <w:lang w:eastAsia="zh-CN"/>
              </w:rPr>
            </w:pPr>
          </w:p>
          <w:p w:rsidR="006620FC" w:rsidRPr="00432A20" w:rsidRDefault="005131A1"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5131A1">
              <w:rPr>
                <w:rFonts w:asciiTheme="minorEastAsia" w:eastAsia="SimSun" w:hAnsiTheme="minorEastAsia" w:hint="eastAsia"/>
                <w:spacing w:val="20"/>
                <w:szCs w:val="24"/>
                <w:lang w:eastAsia="zh-CN"/>
              </w:rPr>
              <w:t>下次会议日期</w:t>
            </w:r>
          </w:p>
        </w:tc>
      </w:tr>
    </w:tbl>
    <w:p w:rsidR="0024255F" w:rsidRPr="00432A20" w:rsidRDefault="0024255F" w:rsidP="00432A20">
      <w:pPr>
        <w:rPr>
          <w:rFonts w:asciiTheme="minorEastAsia" w:eastAsiaTheme="minorEastAsia" w:hAnsiTheme="minorEastAsia" w:hint="eastAsia"/>
          <w:spacing w:val="20"/>
          <w:szCs w:val="24"/>
          <w:lang w:eastAsia="zh-CN"/>
        </w:rPr>
      </w:pPr>
    </w:p>
    <w:sectPr w:rsidR="0024255F" w:rsidRPr="00432A20" w:rsidSect="00113F1E">
      <w:footerReference w:type="default" r:id="rId8"/>
      <w:pgSz w:w="11906" w:h="16838"/>
      <w:pgMar w:top="990" w:right="1800" w:bottom="270" w:left="1800" w:header="85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F1" w:rsidRDefault="003511F1">
      <w:pPr>
        <w:spacing w:line="240" w:lineRule="auto"/>
      </w:pPr>
      <w:r>
        <w:separator/>
      </w:r>
    </w:p>
  </w:endnote>
  <w:endnote w:type="continuationSeparator" w:id="0">
    <w:p w:rsidR="003511F1" w:rsidRDefault="00351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2D" w:rsidRDefault="003511F1">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F1" w:rsidRDefault="003511F1">
      <w:pPr>
        <w:spacing w:line="240" w:lineRule="auto"/>
      </w:pPr>
      <w:r>
        <w:separator/>
      </w:r>
    </w:p>
  </w:footnote>
  <w:footnote w:type="continuationSeparator" w:id="0">
    <w:p w:rsidR="003511F1" w:rsidRDefault="003511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EC3468"/>
    <w:multiLevelType w:val="hybridMultilevel"/>
    <w:tmpl w:val="4BB6DE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HRYT01rR4BQ0QyL1NduK67WV0rB+JT8vCeZ9xUFG3e7nBFys59bC37maGn1Yz9MJqbrU+6aQaTA5HnowxFRyw==" w:salt="TfXtC1UTcVseaqsypqv42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C"/>
    <w:rsid w:val="00076D83"/>
    <w:rsid w:val="00082FF6"/>
    <w:rsid w:val="00105048"/>
    <w:rsid w:val="00113F1E"/>
    <w:rsid w:val="00205B79"/>
    <w:rsid w:val="0024255F"/>
    <w:rsid w:val="0035084F"/>
    <w:rsid w:val="003511F1"/>
    <w:rsid w:val="00432A20"/>
    <w:rsid w:val="004F2F5D"/>
    <w:rsid w:val="005131A1"/>
    <w:rsid w:val="00557033"/>
    <w:rsid w:val="0061659F"/>
    <w:rsid w:val="006620FC"/>
    <w:rsid w:val="00761420"/>
    <w:rsid w:val="009113B0"/>
    <w:rsid w:val="00992891"/>
    <w:rsid w:val="009C4E81"/>
    <w:rsid w:val="00A10F18"/>
    <w:rsid w:val="00AA2865"/>
    <w:rsid w:val="00BB6ADE"/>
    <w:rsid w:val="00C75079"/>
    <w:rsid w:val="00CC6B0C"/>
    <w:rsid w:val="00CF04EF"/>
    <w:rsid w:val="00D94B70"/>
    <w:rsid w:val="00DE0F74"/>
    <w:rsid w:val="00E744EC"/>
    <w:rsid w:val="00EE4360"/>
    <w:rsid w:val="00F136CC"/>
    <w:rsid w:val="00F45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B0CD5-72FE-477E-B693-551CCCB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F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20FC"/>
    <w:pPr>
      <w:tabs>
        <w:tab w:val="center" w:pos="4153"/>
        <w:tab w:val="right" w:pos="8306"/>
      </w:tabs>
    </w:pPr>
    <w:rPr>
      <w:rFonts w:eastAsia="華康細明體"/>
      <w:spacing w:val="20"/>
      <w:sz w:val="20"/>
    </w:rPr>
  </w:style>
  <w:style w:type="character" w:customStyle="1" w:styleId="a4">
    <w:name w:val="頁尾 字元"/>
    <w:basedOn w:val="a0"/>
    <w:link w:val="a3"/>
    <w:rsid w:val="006620FC"/>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432A20"/>
    <w:pPr>
      <w:tabs>
        <w:tab w:val="center" w:pos="4153"/>
        <w:tab w:val="right" w:pos="8306"/>
      </w:tabs>
      <w:snapToGrid w:val="0"/>
    </w:pPr>
    <w:rPr>
      <w:sz w:val="20"/>
    </w:rPr>
  </w:style>
  <w:style w:type="character" w:customStyle="1" w:styleId="a6">
    <w:name w:val="頁首 字元"/>
    <w:basedOn w:val="a0"/>
    <w:link w:val="a5"/>
    <w:uiPriority w:val="99"/>
    <w:rsid w:val="00432A20"/>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C6ED-D97C-4B02-A2CE-8F5B2FF9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371</Characters>
  <Application>Microsoft Office Word</Application>
  <DocSecurity>8</DocSecurity>
  <Lines>3</Lines>
  <Paragraphs>1</Paragraphs>
  <ScaleCrop>false</ScaleCrop>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二零一八至一九年度中西区往返半山扶手电梯工作小组第四次会议议程</dc:title>
  <dc:subject>二零一八至一九年度中西区往返半山扶手电梯工作小组第四次会议议程</dc:subject>
  <dc:creator>中西区区议会秘书处</dc:creator>
  <cp:keywords>二零一八至一九年度中西区往返半山扶手电梯工作小组第四次会议议程</cp:keywords>
  <cp:lastModifiedBy>Windows 使用者</cp:lastModifiedBy>
  <cp:revision>10</cp:revision>
  <cp:lastPrinted>2018-10-26T02:34:00Z</cp:lastPrinted>
  <dcterms:created xsi:type="dcterms:W3CDTF">2019-04-17T07:25:00Z</dcterms:created>
  <dcterms:modified xsi:type="dcterms:W3CDTF">2019-04-29T07:11:00Z</dcterms:modified>
  <cp:category>议程</cp:category>
</cp:coreProperties>
</file>